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AF" w:rsidRDefault="00267F4C" w:rsidP="00267F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67F4C">
        <w:rPr>
          <w:rFonts w:ascii="Times New Roman" w:hAnsi="Times New Roman" w:cs="Times New Roman"/>
          <w:b/>
          <w:sz w:val="44"/>
          <w:szCs w:val="44"/>
        </w:rPr>
        <w:t>Консультация для родителей «Нравственное воспитание дошкольника в семье и детском саду».</w:t>
      </w:r>
    </w:p>
    <w:p w:rsidR="00267F4C" w:rsidRPr="00267F4C" w:rsidRDefault="00267F4C" w:rsidP="00267F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7F4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2597538"/>
            <wp:effectExtent l="0" t="0" r="3175" b="0"/>
            <wp:docPr id="1" name="Рисунок 1" descr="https://arhlib.ru/wp-content/uploads/2021/05/a615037c00473157b6870941db4667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lib.ru/wp-content/uploads/2021/05/a615037c00473157b6870941db4667b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 w:rsidRPr="00267F4C">
        <w:rPr>
          <w:rFonts w:ascii="Times New Roman" w:hAnsi="Times New Roman" w:cs="Times New Roman"/>
          <w:sz w:val="32"/>
          <w:szCs w:val="32"/>
        </w:rPr>
        <w:t xml:space="preserve"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</w:t>
      </w:r>
      <w:r w:rsidRPr="00267F4C">
        <w:rPr>
          <w:rFonts w:ascii="Times New Roman" w:hAnsi="Times New Roman" w:cs="Times New Roman"/>
          <w:sz w:val="32"/>
          <w:szCs w:val="32"/>
        </w:rPr>
        <w:lastRenderedPageBreak/>
        <w:t>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</w:t>
      </w:r>
      <w:r>
        <w:rPr>
          <w:rFonts w:ascii="Times New Roman" w:hAnsi="Times New Roman" w:cs="Times New Roman"/>
          <w:sz w:val="32"/>
          <w:szCs w:val="32"/>
        </w:rPr>
        <w:t>жды, но и духовные потребности.</w:t>
      </w: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 w:rsidRPr="00267F4C">
        <w:rPr>
          <w:rFonts w:ascii="Times New Roman" w:hAnsi="Times New Roman" w:cs="Times New Roman"/>
          <w:sz w:val="32"/>
          <w:szCs w:val="32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 w:rsidRPr="00267F4C">
        <w:rPr>
          <w:rFonts w:ascii="Times New Roman" w:hAnsi="Times New Roman" w:cs="Times New Roman"/>
          <w:sz w:val="32"/>
          <w:szCs w:val="32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 (приложение №1 «Алгоритм взаимодействия с семьей»).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F4C" w:rsidRP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 w:rsidRPr="00267F4C">
        <w:rPr>
          <w:rFonts w:ascii="Times New Roman" w:hAnsi="Times New Roman" w:cs="Times New Roman"/>
          <w:sz w:val="32"/>
          <w:szCs w:val="32"/>
        </w:rPr>
        <w:t xml:space="preserve"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</w:t>
      </w:r>
      <w:r w:rsidRPr="00267F4C">
        <w:rPr>
          <w:rFonts w:ascii="Times New Roman" w:hAnsi="Times New Roman" w:cs="Times New Roman"/>
          <w:sz w:val="32"/>
          <w:szCs w:val="32"/>
        </w:rPr>
        <w:lastRenderedPageBreak/>
        <w:t>вырастет ребенок. Только при этом условии возможно воспитание цельной личности.</w:t>
      </w:r>
    </w:p>
    <w:p w:rsid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 w:rsidRPr="00267F4C">
        <w:rPr>
          <w:rFonts w:ascii="Times New Roman" w:hAnsi="Times New Roman" w:cs="Times New Roman"/>
          <w:sz w:val="32"/>
          <w:szCs w:val="32"/>
        </w:rPr>
        <w:t>Так как, по мере своего развития ребенок примеряет на себя различные общественные роли, каждая из которых позволит ему подготовиться к выполнению различных социальных обязанностей — ученика, капитана команды, друга, сына или дочери.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о близких.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:rsidR="00267F4C" w:rsidRDefault="00267F4C" w:rsidP="00267F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CF93EF" wp14:editId="68317E35">
            <wp:extent cx="5940425" cy="3517357"/>
            <wp:effectExtent l="0" t="0" r="3175" b="6985"/>
            <wp:docPr id="2" name="Рисунок 2" descr="https://rused.ru/irk-mdou40/wp-content/uploads/sites/42/2021/07/1-760x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40/wp-content/uploads/sites/42/2021/07/1-760x45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4C" w:rsidRDefault="00267F4C" w:rsidP="00267F4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 воспитатель:</w:t>
      </w:r>
    </w:p>
    <w:p w:rsidR="00267F4C" w:rsidRPr="00267F4C" w:rsidRDefault="00267F4C" w:rsidP="00267F4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Филатова С.С.</w:t>
      </w:r>
    </w:p>
    <w:sectPr w:rsidR="00267F4C" w:rsidRPr="0026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D"/>
    <w:rsid w:val="00267F4C"/>
    <w:rsid w:val="00526881"/>
    <w:rsid w:val="00D4022D"/>
    <w:rsid w:val="00F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7E6B-6371-410A-BE36-205FF6F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2021-12-02T13:38:00Z</dcterms:created>
  <dcterms:modified xsi:type="dcterms:W3CDTF">2021-12-02T13:38:00Z</dcterms:modified>
</cp:coreProperties>
</file>