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C2F8" w14:textId="77777777" w:rsidR="00331BA4" w:rsidRPr="00D048B4" w:rsidRDefault="007548C0" w:rsidP="00331B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</w:pPr>
      <w:r w:rsidRPr="00D048B4"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>«Движени</w:t>
      </w:r>
      <w:r w:rsidR="00331BA4" w:rsidRPr="00D048B4"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>е – это жизнь».</w:t>
      </w:r>
    </w:p>
    <w:p w14:paraId="4F8EC3FF" w14:textId="77777777" w:rsidR="00962C66" w:rsidRPr="00294F2A" w:rsidRDefault="00962C66" w:rsidP="00D048B4">
      <w:pPr>
        <w:spacing w:after="0" w:line="240" w:lineRule="auto"/>
        <w:rPr>
          <w:rFonts w:ascii="Times New Roman" w:hAnsi="Times New Roman" w:cs="Times New Roman"/>
          <w:b/>
          <w:i/>
          <w:color w:val="8064A2" w:themeColor="accent4"/>
          <w:sz w:val="32"/>
          <w:szCs w:val="32"/>
          <w:u w:val="single"/>
        </w:rPr>
      </w:pPr>
    </w:p>
    <w:p w14:paraId="67F1CEF5" w14:textId="7FD10CAC" w:rsidR="00D048B4" w:rsidRDefault="00331BA4" w:rsidP="00D04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048B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Движения</w:t>
      </w:r>
      <w:r w:rsidRPr="00D048B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– биологическая потребность</w:t>
      </w:r>
    </w:p>
    <w:p w14:paraId="3301DE30" w14:textId="11E01C8C" w:rsidR="00445351" w:rsidRDefault="00331BA4" w:rsidP="00D048B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048B4">
        <w:rPr>
          <w:rFonts w:ascii="Times New Roman" w:hAnsi="Times New Roman" w:cs="Times New Roman"/>
          <w:b/>
          <w:i/>
          <w:color w:val="FF0000"/>
          <w:sz w:val="32"/>
          <w:szCs w:val="32"/>
        </w:rPr>
        <w:t>растущего организма.</w:t>
      </w:r>
    </w:p>
    <w:p w14:paraId="44F4464E" w14:textId="77777777" w:rsidR="00D048B4" w:rsidRDefault="00D048B4" w:rsidP="00331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E03BBBC" w14:textId="6182979F" w:rsidR="00D048B4" w:rsidRDefault="00D048B4" w:rsidP="00D048B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9FFA020" wp14:editId="4E0E583E">
            <wp:extent cx="2743835" cy="1767532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330" cy="178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AFFBF" w14:textId="77777777" w:rsidR="00D048B4" w:rsidRDefault="00D048B4" w:rsidP="00331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0D0A525" w14:textId="77777777" w:rsidR="00D048B4" w:rsidRPr="00D048B4" w:rsidRDefault="00D048B4" w:rsidP="00331B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14:paraId="69B59507" w14:textId="77777777" w:rsidR="00331BA4" w:rsidRPr="00294F2A" w:rsidRDefault="00331BA4" w:rsidP="00331B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  <w:r w:rsidRPr="00D048B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Двигательная активность ребенка способствует</w:t>
      </w:r>
      <w:r w:rsidRPr="00294F2A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:</w:t>
      </w:r>
    </w:p>
    <w:p w14:paraId="76231338" w14:textId="77777777" w:rsidR="00331BA4" w:rsidRPr="00D048B4" w:rsidRDefault="00331BA4" w:rsidP="00331B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укреплению всех систем организма: сердечно сосудистой, нервной пищеварительной, костно-мышечной и др.;</w:t>
      </w:r>
    </w:p>
    <w:p w14:paraId="3AA537D7" w14:textId="77777777" w:rsidR="00331BA4" w:rsidRPr="00D048B4" w:rsidRDefault="00331BA4" w:rsidP="00331B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развитию всех психических процессов: памяти, мышления, воображения, восприятия;</w:t>
      </w:r>
    </w:p>
    <w:p w14:paraId="6F5C0D8B" w14:textId="77777777" w:rsidR="00331BA4" w:rsidRPr="00D048B4" w:rsidRDefault="00331BA4" w:rsidP="00331B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развитию речи, обогащению словарного запаса;</w:t>
      </w:r>
    </w:p>
    <w:p w14:paraId="3980708D" w14:textId="77777777" w:rsidR="00331BA4" w:rsidRPr="00D048B4" w:rsidRDefault="00331BA4" w:rsidP="00331B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формированию дружеских взаимоотношений и общения ребенка со сверстниками.</w:t>
      </w:r>
    </w:p>
    <w:p w14:paraId="0F6AB029" w14:textId="1454457D" w:rsidR="00445351" w:rsidRPr="00445351" w:rsidRDefault="00445351" w:rsidP="0044535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0AF4CDB2" w14:textId="77777777" w:rsidR="00331BA4" w:rsidRPr="00D048B4" w:rsidRDefault="00331BA4" w:rsidP="00331B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D048B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Это интересно!</w:t>
      </w:r>
    </w:p>
    <w:p w14:paraId="6C83CD00" w14:textId="77777777" w:rsidR="00331BA4" w:rsidRPr="00D048B4" w:rsidRDefault="00331BA4" w:rsidP="00331B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Ученые доказали: чем богаче двигательный опыт ребенка, тем больше информации поступает в мозг, что способствует его интенсивному интеллектуальному развитию.</w:t>
      </w:r>
    </w:p>
    <w:p w14:paraId="175C60B4" w14:textId="77777777" w:rsidR="00331BA4" w:rsidRPr="00D048B4" w:rsidRDefault="00331BA4" w:rsidP="00331B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Во время ходьбы, бега, лазанья и других движений ребенок сталкивается с целым рядом предметов и познает их свойства (Тяжелый, легкий, большой, маленький, длинный, короткий, мягкий, твердый и т.д.). </w:t>
      </w:r>
      <w:r w:rsidR="00260277" w:rsidRPr="00D048B4">
        <w:rPr>
          <w:rFonts w:ascii="Times New Roman" w:hAnsi="Times New Roman" w:cs="Times New Roman"/>
          <w:b/>
          <w:color w:val="00B0F0"/>
          <w:sz w:val="28"/>
          <w:szCs w:val="28"/>
        </w:rPr>
        <w:t>Он учится ориентироваться в пространстве, овладевая понятиями «далеко – близко», «высоко – низко».</w:t>
      </w:r>
    </w:p>
    <w:p w14:paraId="4DF69BDA" w14:textId="77777777" w:rsidR="00260277" w:rsidRPr="00D048B4" w:rsidRDefault="00260277" w:rsidP="00331B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D048B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Развивать движения детей можно с помощью:</w:t>
      </w:r>
    </w:p>
    <w:p w14:paraId="08C5D875" w14:textId="77777777" w:rsidR="00260277" w:rsidRPr="00D048B4" w:rsidRDefault="00260277" w:rsidP="002602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зарядки;</w:t>
      </w:r>
    </w:p>
    <w:p w14:paraId="290DC750" w14:textId="77777777" w:rsidR="00260277" w:rsidRPr="00D048B4" w:rsidRDefault="00260277" w:rsidP="002602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подвижных игр (развивающих координацию движения, чувство равновесия, обучающих умениям бегать, прыгать, лазать, играть с мячом);</w:t>
      </w:r>
    </w:p>
    <w:p w14:paraId="10A4147E" w14:textId="77777777" w:rsidR="00260277" w:rsidRPr="00D048B4" w:rsidRDefault="00260277" w:rsidP="002602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игр, развивающих движения кисти, - пальчиковой гимнастики;</w:t>
      </w:r>
    </w:p>
    <w:p w14:paraId="01B2E3BE" w14:textId="77777777" w:rsidR="00260277" w:rsidRPr="00D048B4" w:rsidRDefault="00260277" w:rsidP="002602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физических упражнений, способствующих профилактике нарушений осанки и плоскостопия;</w:t>
      </w:r>
    </w:p>
    <w:p w14:paraId="46D7ABD1" w14:textId="77777777" w:rsidR="00260277" w:rsidRPr="00D048B4" w:rsidRDefault="00260277" w:rsidP="002602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физических упражнений вместе с родителями.</w:t>
      </w:r>
    </w:p>
    <w:p w14:paraId="5AE748D1" w14:textId="77777777" w:rsidR="00260277" w:rsidRPr="00D048B4" w:rsidRDefault="00260277" w:rsidP="0026027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D048B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lastRenderedPageBreak/>
        <w:t>Правила для занятий утренней гимнастикой:</w:t>
      </w:r>
    </w:p>
    <w:p w14:paraId="75E16D3D" w14:textId="77777777" w:rsidR="00260277" w:rsidRPr="00D048B4" w:rsidRDefault="00260277" w:rsidP="002602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начинайте разминку с самомассажа лица (лба, носа, щек), рук, ног;</w:t>
      </w:r>
    </w:p>
    <w:p w14:paraId="6428ABE7" w14:textId="77777777" w:rsidR="00260277" w:rsidRPr="00D048B4" w:rsidRDefault="00260277" w:rsidP="002602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чередуйте исходные положения для упражнений (стоя, сидя, лежа на животе или на спине). Положение лежа помогает разгрузить позвоночник и стопы.</w:t>
      </w:r>
    </w:p>
    <w:p w14:paraId="0757A8BE" w14:textId="77777777" w:rsidR="00260277" w:rsidRPr="00D048B4" w:rsidRDefault="00260277" w:rsidP="002602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выполняйте упражнения как рядом с ребенком, так и совместно с ним («гимнастика вдвоем»).</w:t>
      </w:r>
    </w:p>
    <w:p w14:paraId="48F1431C" w14:textId="77777777" w:rsidR="00260277" w:rsidRPr="00D048B4" w:rsidRDefault="00260277" w:rsidP="002602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используйте при выполнении упражнений разные предметы: мяч, ленту, кубики, платочки, стулья и др.</w:t>
      </w:r>
    </w:p>
    <w:p w14:paraId="6AA86AF3" w14:textId="77777777" w:rsidR="00260277" w:rsidRPr="00D048B4" w:rsidRDefault="00741245" w:rsidP="002602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следите за дыханием ребенка: важно, чтобы он дышал носом, а не ртом.</w:t>
      </w:r>
    </w:p>
    <w:p w14:paraId="5A1BEE0D" w14:textId="77777777" w:rsidR="00741245" w:rsidRPr="00D048B4" w:rsidRDefault="00741245" w:rsidP="002602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завершить комплекс физических упражнений можно самомассажем или массажем ног (стопы, голени, бедра).</w:t>
      </w:r>
    </w:p>
    <w:p w14:paraId="7C8859A3" w14:textId="77777777" w:rsidR="00741245" w:rsidRPr="00D048B4" w:rsidRDefault="00741245" w:rsidP="0074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D048B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Когда и где следует заниматьсягимнастикой вместе с ребенком:</w:t>
      </w:r>
    </w:p>
    <w:p w14:paraId="15E3B828" w14:textId="77777777" w:rsidR="00741245" w:rsidRPr="00D048B4" w:rsidRDefault="00741245" w:rsidP="007412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не следует заниматься гимнастикой с ребенком натощак или сразу после еды;</w:t>
      </w:r>
    </w:p>
    <w:p w14:paraId="5C1C8669" w14:textId="77777777" w:rsidR="00741245" w:rsidRPr="00D048B4" w:rsidRDefault="00741245" w:rsidP="007412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лучше заниматься физическими упражнениями на открытом воздухе, при открытых окнах (летом) или при открытой форточке (зимой);</w:t>
      </w:r>
    </w:p>
    <w:p w14:paraId="4D5D469B" w14:textId="77777777" w:rsidR="00741245" w:rsidRPr="00D048B4" w:rsidRDefault="00741245" w:rsidP="007412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не надо пытаться заниматься с ребенком, если он как-то проявляет недовольство. Попытайтесь выяснить, почему это занятие ребенку не нравится.</w:t>
      </w:r>
    </w:p>
    <w:p w14:paraId="0E6A87B2" w14:textId="77777777" w:rsidR="00741245" w:rsidRPr="00D048B4" w:rsidRDefault="00741245" w:rsidP="00A9674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D048B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Это важно знать!</w:t>
      </w:r>
    </w:p>
    <w:p w14:paraId="27E473E9" w14:textId="77777777" w:rsidR="00741245" w:rsidRPr="00D048B4" w:rsidRDefault="00741245" w:rsidP="0074124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Наибольшая двигательная активность ребенка проявляется в первую половину дня с 9 до 12 ч и во вторую – с 17 до 19 ч.</w:t>
      </w:r>
    </w:p>
    <w:p w14:paraId="023F669F" w14:textId="77777777" w:rsidR="00741245" w:rsidRPr="00294F2A" w:rsidRDefault="00741245" w:rsidP="0074124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На двигательную активность ребенка влияют: врожденное телосложение, особенности ЦНС и физического развития,</w:t>
      </w: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пол.</w:t>
      </w:r>
    </w:p>
    <w:p w14:paraId="5550A559" w14:textId="77777777" w:rsidR="00741245" w:rsidRPr="00D048B4" w:rsidRDefault="00741245" w:rsidP="0074124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D048B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Это необходимо иметь в вашем доме!</w:t>
      </w:r>
    </w:p>
    <w:p w14:paraId="11E41B08" w14:textId="77777777" w:rsidR="00741245" w:rsidRPr="00D048B4" w:rsidRDefault="00741245" w:rsidP="00A9674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Для развития движений ребенка в семье необходимо иметь следующее физкультурное оборудование: мячи (диаметром 6, 12, 25 см), кегли, обруч, кубики, кольца, гимнастическую палку</w:t>
      </w:r>
      <w:r w:rsidR="00294F2A" w:rsidRPr="00D048B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и спортивное оборудование: санки, лыжи, велосипед, самокат.</w:t>
      </w:r>
    </w:p>
    <w:p w14:paraId="76EDC843" w14:textId="77777777" w:rsidR="00445351" w:rsidRPr="00D048B4" w:rsidRDefault="00445351" w:rsidP="00294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1B28A1B0" w14:textId="77777777" w:rsidR="00294F2A" w:rsidRPr="00D048B4" w:rsidRDefault="00294F2A" w:rsidP="0044535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D048B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Возможные достижения ребенка 4-7 лет в освоении основных движений:</w:t>
      </w:r>
    </w:p>
    <w:p w14:paraId="00CF8D6C" w14:textId="77777777" w:rsidR="00294F2A" w:rsidRPr="00D048B4" w:rsidRDefault="00294F2A" w:rsidP="00294F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уверенно ходит, меняя направление;</w:t>
      </w:r>
    </w:p>
    <w:p w14:paraId="3571095B" w14:textId="77777777" w:rsidR="00294F2A" w:rsidRPr="00D048B4" w:rsidRDefault="00294F2A" w:rsidP="00294F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легко переходит от ходьбы к бегу;</w:t>
      </w:r>
    </w:p>
    <w:p w14:paraId="4C80A679" w14:textId="77777777" w:rsidR="00294F2A" w:rsidRPr="00D048B4" w:rsidRDefault="00294F2A" w:rsidP="00294F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хорошо и уверенно ползает, перелазает, через препятствия, влезает на стремянку;</w:t>
      </w:r>
    </w:p>
    <w:p w14:paraId="7E7F6105" w14:textId="77777777" w:rsidR="00294F2A" w:rsidRPr="00D048B4" w:rsidRDefault="00294F2A" w:rsidP="00294F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берет, держит, переносит, кладет, бросает, катает большой мяч руками способом снизу, сверху;</w:t>
      </w:r>
    </w:p>
    <w:p w14:paraId="77BA00B0" w14:textId="77777777" w:rsidR="00294F2A" w:rsidRPr="00D048B4" w:rsidRDefault="00294F2A" w:rsidP="00294F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048B4">
        <w:rPr>
          <w:rFonts w:ascii="Times New Roman" w:hAnsi="Times New Roman" w:cs="Times New Roman"/>
          <w:b/>
          <w:color w:val="00B0F0"/>
          <w:sz w:val="28"/>
          <w:szCs w:val="28"/>
        </w:rPr>
        <w:t>подпрыгивает на месте, прыгает с продвижением вперед.</w:t>
      </w:r>
    </w:p>
    <w:p w14:paraId="35B95427" w14:textId="1CD4BAFD" w:rsidR="00445351" w:rsidRPr="00294F2A" w:rsidRDefault="00445351" w:rsidP="004453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445351" w:rsidRPr="00294F2A" w:rsidSect="00D048B4">
      <w:pgSz w:w="11906" w:h="16838"/>
      <w:pgMar w:top="1134" w:right="850" w:bottom="1134" w:left="1701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CA4"/>
    <w:multiLevelType w:val="hybridMultilevel"/>
    <w:tmpl w:val="E280F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C25F6D"/>
    <w:multiLevelType w:val="hybridMultilevel"/>
    <w:tmpl w:val="4C8CE6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3564AA"/>
    <w:multiLevelType w:val="hybridMultilevel"/>
    <w:tmpl w:val="43127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C413B7"/>
    <w:multiLevelType w:val="hybridMultilevel"/>
    <w:tmpl w:val="28A6AB3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1D0AA9"/>
    <w:multiLevelType w:val="hybridMultilevel"/>
    <w:tmpl w:val="3CA057D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36899888">
    <w:abstractNumId w:val="2"/>
  </w:num>
  <w:num w:numId="2" w16cid:durableId="1296527157">
    <w:abstractNumId w:val="4"/>
  </w:num>
  <w:num w:numId="3" w16cid:durableId="1352949776">
    <w:abstractNumId w:val="3"/>
  </w:num>
  <w:num w:numId="4" w16cid:durableId="1767965774">
    <w:abstractNumId w:val="1"/>
  </w:num>
  <w:num w:numId="5" w16cid:durableId="208602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BA4"/>
    <w:rsid w:val="00260277"/>
    <w:rsid w:val="00294F2A"/>
    <w:rsid w:val="00331BA4"/>
    <w:rsid w:val="00445351"/>
    <w:rsid w:val="006A2187"/>
    <w:rsid w:val="00741245"/>
    <w:rsid w:val="007548C0"/>
    <w:rsid w:val="00962C66"/>
    <w:rsid w:val="009D78E6"/>
    <w:rsid w:val="00A96748"/>
    <w:rsid w:val="00D0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ECF6"/>
  <w15:docId w15:val="{56B38352-5D10-4676-B846-B8A775E2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B6F2A-5E55-4EE1-BC88-6917701C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3 3</cp:lastModifiedBy>
  <cp:revision>7</cp:revision>
  <dcterms:created xsi:type="dcterms:W3CDTF">2017-06-18T09:54:00Z</dcterms:created>
  <dcterms:modified xsi:type="dcterms:W3CDTF">2023-06-23T07:45:00Z</dcterms:modified>
</cp:coreProperties>
</file>