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9B" w:rsidRDefault="00B907E5" w:rsidP="00B907E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Консультация для родителей на тему: </w:t>
      </w:r>
      <w:r w:rsidRPr="00B907E5">
        <w:rPr>
          <w:rFonts w:ascii="Times New Roman" w:hAnsi="Times New Roman" w:cs="Times New Roman"/>
          <w:sz w:val="44"/>
          <w:szCs w:val="44"/>
        </w:rPr>
        <w:t>Патриотическое воспитание детей дошкольного возраста в семье»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B907E5" w:rsidRDefault="00B907E5" w:rsidP="00B907E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F9C5ED9" wp14:editId="2E17CF70">
            <wp:extent cx="3743325" cy="2200275"/>
            <wp:effectExtent l="0" t="0" r="9525" b="9525"/>
            <wp:docPr id="1" name="Рисунок 1" descr="https://oommskou.edumsko.ru/uploads/3000/2804/section/189967/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ommskou.edumsko.ru/uploads/3000/2804/section/189967/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E5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- Расскажите ребёнку (с показом фотографий) о каждом члене вашей семьи, покажите заботливое уважительное отношение между всеми членами семьи. С раннего возраста необходимо учить ребёнка уважать старшее поколение, беречь семейные традиции, знать свою родословную.</w:t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- Ежедневно знакомьте ребенка с «малой родиной»: с близлежащими улицами, микрорайоном, с городом, его знаменитыми жителями, достопримечательностями, символикой. По дороге в детский сад или на прогулке, предложите малышу игру «Кто больше заметит интересного?», «Что нового появилось на нашей улице?», «Как меняется наш район к празднику?». Учите малыша видеть насколько важен и сложен труд людей. После прогулки предложите ребенку нарисовать, что больше всего запомнилось.</w:t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- В праздничные дни посетите памятники героям Великой Отечественной войны, обязательно посмотрите военный парад и праздничный салют, послушайте с ребёнком песни военных лет. Малыша к таким мероприятиям следует подготовить заранее, продумать, что и как рассказать о том или ином объекте; дать возможность ребёнку возложить к памятникам цветы.</w:t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- Если дома хранятся ордена, медали, фотографии, письма военных лет необходимо показать их ребёнку. Малыш должен гордиться тем, что в семье близкий человек был участником ВОВ.</w:t>
      </w:r>
    </w:p>
    <w:p w:rsid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 xml:space="preserve">- Обязательно надо приобщать ребенка к истокам русской народной культуры: знакомьте со сказками, былинами, преданиями; посещайте выставки народного декоративно-прикладного искусства. Вместе с ребенком </w:t>
      </w:r>
      <w:r w:rsidRPr="00B907E5">
        <w:rPr>
          <w:rFonts w:ascii="Times New Roman" w:hAnsi="Times New Roman" w:cs="Times New Roman"/>
          <w:sz w:val="28"/>
          <w:szCs w:val="28"/>
        </w:rPr>
        <w:lastRenderedPageBreak/>
        <w:t>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</w:t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преобразования предметов. Это превосходная школа как патриотического, так и эстетического воспитания.</w:t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- Важно духовно-нравственное воспитание ребёнка: посещайте православный храм, беседуйте об истоках русской культуры, почитайте ребенку детскую Библию, рассказывайте о православных праздниках: Рождестве, Масленице, Пасхе, Троице.</w:t>
      </w:r>
    </w:p>
    <w:p w:rsidR="00B907E5" w:rsidRP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- Обязательно рассказывайте ребенку о своей работе: что вы делаете, какую пользу стране, людям приносит ваш труд, расскажите, что вам нравится в вашей работе, каких нравственных качеств она требует: ответственности, внимания, умения ладить с другими людьми и др.</w:t>
      </w:r>
    </w:p>
    <w:p w:rsidR="00B907E5" w:rsidRDefault="00B907E5" w:rsidP="00B907E5">
      <w:pPr>
        <w:jc w:val="both"/>
        <w:rPr>
          <w:rFonts w:ascii="Times New Roman" w:hAnsi="Times New Roman" w:cs="Times New Roman"/>
          <w:sz w:val="28"/>
          <w:szCs w:val="28"/>
        </w:rPr>
      </w:pPr>
      <w:r w:rsidRPr="00B907E5">
        <w:rPr>
          <w:rFonts w:ascii="Times New Roman" w:hAnsi="Times New Roman" w:cs="Times New Roman"/>
          <w:sz w:val="28"/>
          <w:szCs w:val="28"/>
        </w:rPr>
        <w:t>- Необходимо внимательно относится к детским вопросам, какими бы наивными они не были.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неравнодушны, воспитывайте патриота нашей страны!</w:t>
      </w:r>
    </w:p>
    <w:p w:rsidR="00B907E5" w:rsidRDefault="00B907E5" w:rsidP="00B90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B1A2B3" wp14:editId="62E52E07">
                <wp:extent cx="304800" cy="304800"/>
                <wp:effectExtent l="0" t="0" r="0" b="0"/>
                <wp:docPr id="2" name="AutoShape 2" descr="https://1.bp.blogspot.com/-j-95YBkfUH8/V1-sjSLMmYI/AAAAAAAAMFQ/eb8tjXN_pn0eD3pm85Rd7sc956sahXUswCLcB/s1600/%25D0%25A1%25D0%25BB%25D0%25B0%25D0%25B9%25D0%25B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03240" id="AutoShape 2" o:spid="_x0000_s1026" alt="https://1.bp.blogspot.com/-j-95YBkfUH8/V1-sjSLMmYI/AAAAAAAAMFQ/eb8tjXN_pn0eD3pm85Rd7sc956sahXUswCLcB/s1600/%25D0%25A1%25D0%25BB%25D0%25B0%25D0%25B9%25D0%25B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PwZG8pAwAAY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61141E" wp14:editId="192B81C6">
            <wp:extent cx="5936427" cy="3476625"/>
            <wp:effectExtent l="0" t="0" r="7620" b="0"/>
            <wp:docPr id="3" name="Рисунок 3" descr="https://douteremok.minobr63.ru/wp-content/uploads/2019/02/%D0%BF%D0%B0%D1%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uteremok.minobr63.ru/wp-content/uploads/2019/02/%D0%BF%D0%B0%D1%8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79" cy="34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E5" w:rsidRPr="00B907E5" w:rsidRDefault="00B907E5" w:rsidP="00B90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Филатова С.С.</w:t>
      </w:r>
      <w:bookmarkStart w:id="0" w:name="_GoBack"/>
      <w:bookmarkEnd w:id="0"/>
    </w:p>
    <w:sectPr w:rsidR="00B907E5" w:rsidRPr="00B9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AF"/>
    <w:rsid w:val="003774AF"/>
    <w:rsid w:val="00B907E5"/>
    <w:rsid w:val="00C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E03"/>
  <w15:chartTrackingRefBased/>
  <w15:docId w15:val="{9D7D518C-EEF4-4D55-A6AE-AC132F9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2024-04-01T09:46:00Z</dcterms:created>
  <dcterms:modified xsi:type="dcterms:W3CDTF">2024-04-01T09:55:00Z</dcterms:modified>
</cp:coreProperties>
</file>