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4" w:rsidRDefault="00637F94" w:rsidP="00855EB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Консультация для воспитателей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Сюжетно-ролевая игра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как средство профессиональной ориентации дошкольников</w:t>
      </w:r>
      <w:r>
        <w:rPr>
          <w:rStyle w:val="c2"/>
          <w:color w:val="000000"/>
        </w:rPr>
        <w:t>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1.</w:t>
      </w:r>
      <w:r>
        <w:rPr>
          <w:rStyle w:val="c2"/>
          <w:color w:val="000000"/>
        </w:rPr>
        <w:t> Дошкольное детство - короткий, но важный период стано</w:t>
      </w:r>
      <w:r w:rsidR="00487452">
        <w:rPr>
          <w:rStyle w:val="c2"/>
          <w:color w:val="000000"/>
        </w:rPr>
        <w:t>вления личности. В эти годы ребё</w:t>
      </w:r>
      <w:r>
        <w:rPr>
          <w:rStyle w:val="c2"/>
          <w:color w:val="000000"/>
        </w:rPr>
        <w:t>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 Особое место занимают игры, которые создаются самими детьми - сюжетно-ролевые. В этих играх дошкольники воспроизводят в ролях все то, что они видят вокруг себя в жизни и деятельности взрослых.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Игра - отражение жизни. Подавляющее большинство игр посвящено изображению труда людей разных профессий. Во всех детских садах ребята водят самолетах. Повсюду в нашей стране идет строительство, и дети без устали строят дома, новые города. В этих играх специфика труда и быта каждого края, каждой области. Поэтому в детских играх часто мы видим отражение труда взрослых. Следовательно, через игру и на этапе подготовки игры расширяются, закрепляются, и углубляются знания детей, а на основе их появляется интерес к разным профессиям. В играх есть возможность воспитывать уважение к трудовому усилию, показать полезность результата труда для окружающих людей,  вовлечь детей в трудовой процесс, так как игра и труд часто естественно объединяются. В правильно организованной игре есть возможность для формирования качеств личности, необходимых для осуществления успешной трудовой деятельности в будущей взрослой жизни: ответственность за порученное дело, планировать и согл</w:t>
      </w:r>
      <w:r w:rsidR="00487452">
        <w:rPr>
          <w:rStyle w:val="c2"/>
          <w:color w:val="000000"/>
        </w:rPr>
        <w:t>асовывать свои действия с партнё</w:t>
      </w:r>
      <w:r>
        <w:rPr>
          <w:rStyle w:val="c2"/>
          <w:color w:val="000000"/>
        </w:rPr>
        <w:t>рами, умение справедливо разрешать спорные вопросы.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</w:t>
      </w:r>
      <w:r>
        <w:rPr>
          <w:rStyle w:val="c2"/>
          <w:b/>
          <w:bCs/>
          <w:color w:val="000000"/>
        </w:rPr>
        <w:t>Таким образом,</w:t>
      </w:r>
      <w:r>
        <w:rPr>
          <w:rStyle w:val="c2"/>
          <w:color w:val="000000"/>
        </w:rPr>
        <w:t> через игру закрепляется и углубляется интерес детей к разным профессиям, воспитывается уважение к труду. Задача воспитателя - помочь ребятам организовать эти игры, сделать их увлекательными, насыщенными действиями.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ind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</w:t>
      </w:r>
      <w:r>
        <w:rPr>
          <w:rStyle w:val="c2"/>
          <w:color w:val="000000"/>
        </w:rPr>
        <w:t> Сюжетно-ролевая игра тесно связана с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трудовой деятельностью</w:t>
      </w:r>
      <w:r>
        <w:rPr>
          <w:rStyle w:val="c2"/>
          <w:color w:val="000000"/>
        </w:rPr>
        <w:t>. Е.А.Аркин весьма точно охарактеризовал эти два вида деятельности: «Работа и игра в системе дошкольного воспитания не должны противопоставляться друг другу. Они представляют собой два потока, то сливающихся, то текущих рядом, то отрывающихся друг от друга, но всегда питающихся из одного источник</w:t>
      </w:r>
      <w:r w:rsidR="00487452">
        <w:rPr>
          <w:rStyle w:val="c2"/>
          <w:color w:val="000000"/>
        </w:rPr>
        <w:t>а – неиссякаемой активности ребё</w:t>
      </w:r>
      <w:r>
        <w:rPr>
          <w:rStyle w:val="c2"/>
          <w:color w:val="000000"/>
        </w:rPr>
        <w:t xml:space="preserve">нка» Из этого следует, что игра помогает формировать у детей привычку трудиться, дает радость творчества, радость созидания. Создавая своими руками необходимые для игры атрибуты, ребенок открывает и развивает свои способности, на </w:t>
      </w:r>
      <w:r w:rsidR="00487452">
        <w:rPr>
          <w:rStyle w:val="c2"/>
          <w:color w:val="000000"/>
        </w:rPr>
        <w:t>этой основе рождается его увлечё</w:t>
      </w:r>
      <w:r>
        <w:rPr>
          <w:rStyle w:val="c2"/>
          <w:color w:val="000000"/>
        </w:rPr>
        <w:t>нность, иногда призвание, мечта.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 Рассмотрим особенности руководства сюжетно-ролевыми играми воспитателем в разных возрастных группах.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2"/>
          <w:color w:val="000000"/>
        </w:rPr>
        <w:t>            В раннем возрасте ребенок открывает для себя назначение многих предметов человеческой материальной и духовной культуры и начинает действовать с ними по-человечески.</w:t>
      </w:r>
      <w:r>
        <w:rPr>
          <w:color w:val="000000"/>
        </w:rPr>
        <w:br/>
      </w:r>
      <w:r w:rsidR="00487452">
        <w:rPr>
          <w:rStyle w:val="c2"/>
          <w:color w:val="000000"/>
        </w:rPr>
        <w:t>            У ребё</w:t>
      </w:r>
      <w:r>
        <w:rPr>
          <w:rStyle w:val="c2"/>
          <w:color w:val="000000"/>
        </w:rPr>
        <w:t>нка формируется предметная деятельность. Ее отличие от простого манипулирования окружающими предметами, характерного для детей младенческого возраста, состоит в том, что д</w:t>
      </w:r>
      <w:r w:rsidR="00487452">
        <w:rPr>
          <w:rStyle w:val="c2"/>
          <w:color w:val="000000"/>
        </w:rPr>
        <w:t>ействия и способы обращения ребё</w:t>
      </w:r>
      <w:r>
        <w:rPr>
          <w:rStyle w:val="c2"/>
          <w:color w:val="000000"/>
        </w:rPr>
        <w:t xml:space="preserve">нка с предметами начинает подчиняться функциональному назначению данных предметов в жизни культурного человека. Полуторагодовалый – двухлетний малыш с ложкой, мячом, книгой, стульчиком действует совершенно иначе, чем шести-восьми месячный ребенок, т.е. </w:t>
      </w:r>
      <w:r w:rsidR="00487452">
        <w:rPr>
          <w:rStyle w:val="c2"/>
          <w:color w:val="000000"/>
        </w:rPr>
        <w:lastRenderedPageBreak/>
        <w:t>активность ребё</w:t>
      </w:r>
      <w:r>
        <w:rPr>
          <w:rStyle w:val="c2"/>
          <w:color w:val="000000"/>
        </w:rPr>
        <w:t>нка более старшего возраста с этими предметами носит более осмысленный характер, соответствующий их общекультурному назначению.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Представление о большинстве предметов домашнего обихода, способах их использования дети осваивают на втором году жизни. Возникающая на этой основе предметная деятельность постепенно заменяет собой естественные, природой и устройством организма обусловленные движения ребенка. К началу третьего года жизни предметная деятельность уже сформирована, по крайней мере, в отношении тех предметов домашнего обихода, которыми ребенок пользуется.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В отличие от младенца дети раннего возраста начинают гораздо больше интересовать новые вещи. Если младенец, получив их в руки, начинает пр</w:t>
      </w:r>
      <w:r w:rsidR="00487452">
        <w:rPr>
          <w:rStyle w:val="c2"/>
          <w:color w:val="000000"/>
        </w:rPr>
        <w:t>осто манипулировать ими, то ребё</w:t>
      </w:r>
      <w:r>
        <w:rPr>
          <w:rStyle w:val="c2"/>
          <w:color w:val="000000"/>
        </w:rPr>
        <w:t>нок двух-трех лет, прежде всего, приступает к детальному изучению, и только после этого обращается к использованию предмета в своей</w:t>
      </w:r>
      <w:r w:rsidR="00487452">
        <w:rPr>
          <w:rStyle w:val="c2"/>
          <w:color w:val="000000"/>
        </w:rPr>
        <w:t xml:space="preserve"> практической деятельности. Ребё</w:t>
      </w:r>
      <w:r>
        <w:rPr>
          <w:rStyle w:val="c2"/>
          <w:color w:val="000000"/>
        </w:rPr>
        <w:t>нок раннего возраста сначала должен выяснить функциональное назначение вещи, прежде чем употреблять ее, поэтому он часто задает окружающим вопрос "что это?", рассчитывая в ответ получить как раз такую информацию.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С первого полугодия второго года жизни дети начинают выполнять с игрушками действия, которые они наблюдают у взрослых: куклу малыши укладывают спать, кормят ее, водят на прогулку, везет машинку, коляску, моет, чистит предметы домашнего обихода, готовит пищу, стирает и т.д.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В возр</w:t>
      </w:r>
      <w:r w:rsidR="00487452">
        <w:rPr>
          <w:rStyle w:val="c2"/>
          <w:color w:val="000000"/>
        </w:rPr>
        <w:t>асте около трё</w:t>
      </w:r>
      <w:r>
        <w:rPr>
          <w:rStyle w:val="c2"/>
          <w:color w:val="000000"/>
        </w:rPr>
        <w:t>х лет многие дети от полного выполнения действия начинают переходить к его символическому изображению.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Благодаря совершенствованию символической функции, дети не только используют в игре предметы по их прямому назначению, но и подчиняют функциональное употреблению предмета своим идеям и замыслу игры. Однако в этом возрасте функциональное назначение предмета устанавливается еще с ориентации на его физические качества и свойства.</w:t>
      </w:r>
      <w:r>
        <w:rPr>
          <w:color w:val="000000"/>
        </w:rPr>
        <w:br/>
      </w:r>
      <w:r>
        <w:rPr>
          <w:rStyle w:val="c2"/>
          <w:color w:val="000000"/>
        </w:rPr>
        <w:t>                 В раннем возрасте возникает и получает развитие индивидуальная предметная, в том числе символическая игра. К концу этого периода времени дети много играют с различными предметами, прежде всего игрушками, причем не просто манипулируют ими, но и конструируют, строят из них что-либо новое. Появляются первые попытки обращения изобразительной деятельности, в форме рисования на бумаге.</w:t>
      </w:r>
      <w:r>
        <w:rPr>
          <w:color w:val="000000"/>
        </w:rPr>
        <w:br/>
      </w:r>
      <w:r>
        <w:rPr>
          <w:rStyle w:val="c2"/>
          <w:color w:val="000000"/>
        </w:rPr>
        <w:t xml:space="preserve">На втором году жизни ребенок воспроизводит действия взрослых с предметами, у него появляются предметные игры – подражания. Они представляют собой первые шаги к символизации, связанной с усвоением норм и форм поведения взрослых, </w:t>
      </w:r>
      <w:r w:rsidR="00487452">
        <w:rPr>
          <w:rStyle w:val="c2"/>
          <w:color w:val="000000"/>
        </w:rPr>
        <w:t>а далее – с формированием у ребё</w:t>
      </w:r>
      <w:r>
        <w:rPr>
          <w:rStyle w:val="c2"/>
          <w:color w:val="000000"/>
        </w:rPr>
        <w:t>нка определенных личностных качеств.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2"/>
          <w:color w:val="000000"/>
        </w:rPr>
        <w:t>                     </w:t>
      </w:r>
      <w:r>
        <w:rPr>
          <w:rStyle w:val="c2"/>
          <w:b/>
          <w:bCs/>
          <w:color w:val="000000"/>
        </w:rPr>
        <w:t>Особенности игры:</w:t>
      </w:r>
    </w:p>
    <w:p w:rsidR="00637F94" w:rsidRDefault="00487452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Во-первых, у ребё</w:t>
      </w:r>
      <w:r w:rsidR="00637F94">
        <w:rPr>
          <w:rStyle w:val="c2"/>
          <w:color w:val="000000"/>
        </w:rPr>
        <w:t>нка к этому времени должна достичь высокого развития символическая функция, он должен научиться пользоваться предметами не только по их прямому назначению, но и в соответствии с замыслом игры;</w:t>
      </w:r>
    </w:p>
    <w:p w:rsidR="00637F94" w:rsidRDefault="00487452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Во-вторых, у ребё</w:t>
      </w:r>
      <w:r w:rsidR="00637F94">
        <w:rPr>
          <w:rStyle w:val="c2"/>
          <w:color w:val="000000"/>
        </w:rPr>
        <w:t>нка должна возникнуть потребность копировать действия взрослых;</w:t>
      </w:r>
      <w:r w:rsidR="00637F94">
        <w:rPr>
          <w:color w:val="000000"/>
        </w:rPr>
        <w:br/>
      </w:r>
      <w:r w:rsidR="00637F94">
        <w:rPr>
          <w:rStyle w:val="c2"/>
          <w:color w:val="000000"/>
        </w:rPr>
        <w:t>В третьих, он должен научиться взаимодействовать с другими людьми – детьми и взрослыми - в игре.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сюжетно-ролевой игре ребенок копирует способы обращения людей с предметами и способы обращения друг с другом в различных социальных ситуациях. Тем самым ребенок лучше усваивает предметные действия, формы и нормы общения, а так же ролевое поведение. Сюжетно-ролевую игру с функциональной точки зрения можно рассматривать как подготовку ребенка к участию в общественной жизни в различных социальных ролях.</w:t>
      </w:r>
      <w:r>
        <w:rPr>
          <w:color w:val="000000"/>
        </w:rPr>
        <w:br/>
      </w:r>
      <w:r>
        <w:rPr>
          <w:rStyle w:val="c2"/>
          <w:color w:val="000000"/>
        </w:rPr>
        <w:t>             </w:t>
      </w:r>
      <w:r>
        <w:rPr>
          <w:rStyle w:val="c2"/>
          <w:b/>
          <w:bCs/>
          <w:color w:val="000000"/>
        </w:rPr>
        <w:t>В первой младшей группе</w:t>
      </w:r>
      <w:r>
        <w:rPr>
          <w:rStyle w:val="c2"/>
          <w:color w:val="000000"/>
        </w:rPr>
        <w:t xml:space="preserve"> необходимо поощрять игры, в которых дети </w:t>
      </w:r>
      <w:r>
        <w:rPr>
          <w:rStyle w:val="c2"/>
          <w:color w:val="000000"/>
        </w:rPr>
        <w:lastRenderedPageBreak/>
        <w:t>подражают деятельности окружающих людей: мама варит обед,  кормит детей, пап что-то мастерит,</w:t>
      </w:r>
    </w:p>
    <w:p w:rsidR="00637F94" w:rsidRDefault="00B36D51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шофё</w:t>
      </w:r>
      <w:r w:rsidR="00637F94">
        <w:rPr>
          <w:rStyle w:val="c2"/>
          <w:color w:val="000000"/>
        </w:rPr>
        <w:t>р водит машину. Одновременно дети узнают назначение простейших орудий труда и начинают овладевать ими: лопатой копают, молотком прибивают, граблями сгребают.</w:t>
      </w:r>
    </w:p>
    <w:p w:rsidR="00637F94" w:rsidRDefault="00487452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Подражая взрослым, ребё</w:t>
      </w:r>
      <w:r w:rsidR="00637F94">
        <w:rPr>
          <w:rStyle w:val="c2"/>
          <w:color w:val="000000"/>
        </w:rPr>
        <w:t>нок производит в игре определенные трудовые действия: подметает пол, одев</w:t>
      </w:r>
      <w:r w:rsidR="00B36D51">
        <w:rPr>
          <w:rStyle w:val="c2"/>
          <w:color w:val="000000"/>
        </w:rPr>
        <w:t>ает и раздевает куклу, катает её</w:t>
      </w:r>
      <w:r w:rsidR="00637F94">
        <w:rPr>
          <w:rStyle w:val="c2"/>
          <w:color w:val="000000"/>
        </w:rPr>
        <w:t xml:space="preserve"> в коляске. Это способствует усвоению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и закреплению трудовых навыков и умений, полученных вне </w:t>
      </w:r>
      <w:r w:rsidR="00B36D51">
        <w:rPr>
          <w:rStyle w:val="c2"/>
          <w:color w:val="000000"/>
        </w:rPr>
        <w:t>игры. Понаблюдайте за игрой ребё</w:t>
      </w:r>
      <w:r>
        <w:rPr>
          <w:rStyle w:val="c2"/>
          <w:color w:val="000000"/>
        </w:rPr>
        <w:t>нка, выясните, какие действия ему даются труднее и помогите овладеть ими.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Позаботьтесь об условиях для игр, игрушек, приучающих детей к трудовым действиям, должно быть достаточное количество: одежда для кукол, предметы для уборки комнаты, коляски, наборы посуды, лопатки, совки и пр.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Игра – основной вид деятельности дошкольника. Большую часть своего времени дети этого возраста проводят в играх, причем за годы дошкольного детства, от тр</w:t>
      </w:r>
      <w:r w:rsidR="00B36D51">
        <w:rPr>
          <w:rStyle w:val="c2"/>
          <w:color w:val="000000"/>
        </w:rPr>
        <w:t>ё</w:t>
      </w:r>
      <w:r>
        <w:rPr>
          <w:rStyle w:val="c2"/>
          <w:color w:val="000000"/>
        </w:rPr>
        <w:t>х до шести – семи лет, детские игры проходят довольно значительный путь развития: От предметно – манипулятивных и символических до сюжетно – ролевых игр с правилами. В старшем дошкольном возрасте можно встретить практически все виды игр, которые обнаруживаются у детей до поступления в школу.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С этим же возрастом связано начало двух других важных для развития видов деятельности: труда и учения. Определенные этапы последовательного совершенствования игр, труда и учения. Определенные этапы последовательного совершенствования игр, труда и учения детей в этом возрасте можно проследить, условно разделив  на три периода: младший дошкольный возраст (3-4 года), средний дошкольный возраст (4-5 лет) и старший дошкольный возраст (5-6 лет). Такое деление иногда проводится в возрастной психологии для того, чтобы подчеркнуть те быстрые, качественные изменения психологии и поведения детей, которые в дошкольном детстве происходят каждые один-два года.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Младшие дошкольники играют еще, как правило, в одиночку. В своих предметных и конструкторских играх они совершенствуют восприятие, память, воображение, мышление и двигательные способности. Сюжетно – ролевые игры детей этого возраста обычно воспроизводят действия тех взрослых, за которыми они наблюдают в повседневной жизни.</w:t>
      </w:r>
      <w:r>
        <w:rPr>
          <w:color w:val="000000"/>
        </w:rPr>
        <w:br/>
      </w:r>
      <w:r>
        <w:rPr>
          <w:rStyle w:val="c2"/>
          <w:color w:val="000000"/>
        </w:rPr>
        <w:t>                     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Во второй младшей группе</w:t>
      </w:r>
      <w:r>
        <w:rPr>
          <w:rStyle w:val="c2"/>
          <w:color w:val="000000"/>
        </w:rPr>
        <w:t> продолжается развитие игр, связанных с трудовой деятельностью, в которых дети отражается жизнь и деятельность людей. Трудовые действия пока еще носят имитационный, подражательный характер, но их становится значительно больше: научите водителя автобуса не только управлять машиной, открывать и закрывать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двери для пассажиров, заправлять мотор бензином, а при необходимости производить ремонт.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этой группе дети проявляют творчество и фантазию, используя предметы вместо  недостающих атрибутов: обыкновенный шнур - стетоскоп у "врача" для прослушивания больного, но он может быть и телефоном. Развивая у детей интерес к труду взрослых, обратите внимание детей не только на определенные действия, но и на результаты труда: в комнате стало чисто, дорожки на участке расчищены.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Постепенно к среднему периоду дошкольного детства игры становятся совместными, и в них включается все больше детей. Главное в этих играх не воспроизводство поведения взрослых в отношении предметного мира, а имитация определенных отношений между людьми, в частности - ролевых. Дети выделяют роли и правила, на которых строятся эти взаимоотношения, строго следят за их соблюдением в игре и сами стараются им следовать.</w:t>
      </w:r>
      <w:r>
        <w:rPr>
          <w:color w:val="000000"/>
        </w:rPr>
        <w:br/>
      </w:r>
      <w:r>
        <w:rPr>
          <w:rStyle w:val="c2"/>
          <w:color w:val="000000"/>
        </w:rPr>
        <w:t>                   Детские сюжетно – ролевые игры имеют</w:t>
      </w:r>
      <w:r w:rsidR="00B36D51">
        <w:rPr>
          <w:rStyle w:val="c2"/>
          <w:color w:val="000000"/>
        </w:rPr>
        <w:t xml:space="preserve"> различные темы, с которыми ребё</w:t>
      </w:r>
      <w:r>
        <w:rPr>
          <w:rStyle w:val="c2"/>
          <w:color w:val="000000"/>
        </w:rPr>
        <w:t>нок достаточно хорошо знаком по собственному жизненному опыту. Роли, которые воспроизводятся детьми в игре – это, как правило, или семейные роли</w:t>
      </w:r>
      <w:r>
        <w:rPr>
          <w:color w:val="000000"/>
        </w:rPr>
        <w:br/>
      </w:r>
      <w:r>
        <w:rPr>
          <w:rStyle w:val="c2"/>
          <w:color w:val="000000"/>
        </w:rPr>
        <w:lastRenderedPageBreak/>
        <w:t>(мама, папа, бабушка, дедушка, сын, дочь и т.п.), или воспитательные (няня, воспитательница в детском саду) или профессиональные (врач, командир, пилот), или сказочные (козлик, волк, заяц, змей). Исполнителями ролей в игре могут быть люди, взрослые или дети, заменяющие их игрушки, например куклы.  Игры детей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средней группы</w:t>
      </w:r>
      <w:r>
        <w:rPr>
          <w:rStyle w:val="c2"/>
          <w:color w:val="000000"/>
        </w:rPr>
        <w:t> гораздо разнообразнее по своему содержанию: в больницу, в пароход, в строителе, профессии более сложные: врач, продавец, строитель, менеджер (новые) и по количеству изображаемых трудовых действий. В этом возрасте важна роль воспитателя при распределении ролей и развитии сюжета игр: напоминает детям, что они видели на экскурсии, на кухне, в кабинете врача, подталкивает детей к введению в игру новых ролей - нужен шофер, чтобы привести продукты, монтер, который починит электроплиту. Если педагог относится  к выдумке детей с интересом, то и они начинают прислушиваться к мнению товарищей, считаться с ними. Каждый находит дело по душе.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Стимулируя развитие игр на трудовые темы, воспитатель подбирает игрушки, В среднем и старшем дошкольном возрасте сюжетно – ролевые игры развиваются, однако в это время они отличаются уже большим разнообразием тематики, ролей, игровых действий, вводимых или реализуемых в игре правил, чем в младшем дошкольном возрасте. Многие предметы натурального характера, используемые в игре младших дошкольников, здесь заменяются условными, и возникает т.н. символическая игра. Например, простой кубик в зависимости от игры и отведенной ему роли может символически представлять и различные предметы мебели, и машину, и людей, и животных.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Род игровых действий у средних и старших дошкольников только подразумевается и выполняется символически, сокращенно или лишь обозначается словами.</w:t>
      </w:r>
      <w:r>
        <w:rPr>
          <w:color w:val="000000"/>
        </w:rPr>
        <w:br/>
      </w:r>
      <w:r>
        <w:rPr>
          <w:rStyle w:val="c2"/>
          <w:color w:val="000000"/>
        </w:rPr>
        <w:t>Особая роль в игре отводится точному соблюдению правил и отношений, например субординационных. Здесь впервые появляется лидерство, у детей начинают развиваться организаторские умения и навыки.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В старшем дошкольном возрасте конструкторская игра начинает превращаться в трудовую деятельность, в ходе которой ребенок конструирует, создает, строит что-то полезное, нужное в быту. В таких играх дети усваивают элементарные трудовые умения и навыки, познают физические свойства предметов, у них активно развивается практическое мышление.</w:t>
      </w:r>
      <w:r w:rsidR="00B36D51">
        <w:rPr>
          <w:rStyle w:val="c2"/>
          <w:color w:val="000000"/>
        </w:rPr>
        <w:t xml:space="preserve"> В игре ребё</w:t>
      </w:r>
      <w:r>
        <w:rPr>
          <w:rStyle w:val="c2"/>
          <w:color w:val="000000"/>
        </w:rPr>
        <w:t>нок учится пользоваться многими инструментами и предметами домашнего обихода. У него появляется и развивается способность планировать свои действия, совершенствуются ручные движения и умственные операции, воображение и представления.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Дети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старшей группы</w:t>
      </w:r>
      <w:r>
        <w:rPr>
          <w:rStyle w:val="c2"/>
          <w:color w:val="000000"/>
        </w:rPr>
        <w:t> воспроизводят в игре не только трудовые действия взрослых, но и взаимоотношения людей в работе. Наряду с играми предыдущих дет, отражающих жизнь семьи, детского сада, труд людей некоторых профессий, дети этого возраста охотно играют в более сложные игры, отражая характер работы представителей разных профессий, их взаимоотношения. Чтобы расширить и углубить представления дошкольников о различных профессиях, вызвать соответствующие интересам детей старшего возраста. Но как бы, ни был разнообразен набор готовых игрушек, всегда для игры требуется сделать что</w:t>
      </w:r>
      <w:r w:rsidR="00B36D51">
        <w:rPr>
          <w:rStyle w:val="c2"/>
          <w:color w:val="000000"/>
        </w:rPr>
        <w:t>-то руками. Если у детей есть чё</w:t>
      </w:r>
      <w:r>
        <w:rPr>
          <w:rStyle w:val="c2"/>
          <w:color w:val="000000"/>
        </w:rPr>
        <w:t>ткие представления о том или ином виде труда, они многое могут сделать своими руками.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</w:t>
      </w:r>
      <w:r>
        <w:rPr>
          <w:rStyle w:val="c2"/>
          <w:b/>
          <w:bCs/>
          <w:color w:val="000000"/>
        </w:rPr>
        <w:t>В подготовительной группе</w:t>
      </w:r>
      <w:r>
        <w:rPr>
          <w:rStyle w:val="c2"/>
          <w:color w:val="000000"/>
        </w:rPr>
        <w:t> ознакомление с трудом взрослых значительно усложняется и требует применения более разнообразных методических приемов. Прежде всего, следует установить уровень знаний детей о деятельности родителей: на каком предприятии они работают, как называется их должность и каковы их трудовые обязанности, какой вид продукции выпускает предприятие или какой вид услуг оказывают.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            Формируя активный интерес к трудовой деятельности взрослых, следует обратить внимание на  представления детей о нравственной стороне труда: какую пользу </w:t>
      </w:r>
      <w:r>
        <w:rPr>
          <w:rStyle w:val="c2"/>
          <w:color w:val="000000"/>
        </w:rPr>
        <w:lastRenderedPageBreak/>
        <w:t>приносят родители своим трудом? Для чего все люди работают? Почему повара стараются приготовить вкусную пищу, а швея сшить красивую одежду?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Задача педагога – вызвать у детей желание узнать как можно больше об интересующей их профессии. Игры подсказывают педагогу, какие экскурсии необходимо организовать, чтобы обогатить впечатления детей. Интерес к игре может поддержать рассказы специалистов (папы-столяра, мамы-маляра). Эти рассказы, согласованные с воспитателем, могут сопровождаться показом инструментов и действий с ними. Как правило, полученные знания дети сразу используют в игре.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Постепенно дети проникаются сознанием того, что люди, выполняющие на одном предприятии разную работу, участвуют в общем деле.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 Руководство воспитателем сюжетно-ролевыми играми.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Успех работы по обогащению и развитию сюжетно-ролевых игр достигается, прежде всего, кропотливой, повседневной работой  педагога.</w:t>
      </w:r>
      <w:r w:rsidR="00B36D51">
        <w:rPr>
          <w:rStyle w:val="c2"/>
          <w:color w:val="000000"/>
        </w:rPr>
        <w:t xml:space="preserve"> Познавательные возможности ребё</w:t>
      </w:r>
      <w:r>
        <w:rPr>
          <w:rStyle w:val="c2"/>
          <w:color w:val="000000"/>
        </w:rPr>
        <w:t>нка ограничены. Воздействие возможно через ближайшее окружение (рассказы родителей о своей работе, чтение литературы взрослыми для детей, телевидение) и целенаправленное (занятия, экскурсии и пр.) на темы профессиональной деятельности взрослых. При этом важна роль воспитателя – как человека, осуществляющего трансляцию полученных детьми знаний и впечатлений в игры, связанных с трудовой профессиональной деятельностью взрослых.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Рекомендации воспитателям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 подготовке и планированию сюжетно-ролевых игр и усложнению их сюжетов.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  Использование сюрпризных моментов (получение   письма,   посылки,   телеграммы, приезд и встреча  гостя и т. п.)  с целью поддержания интереса детей к игре.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  Отправление письма, посылки с сообщением, с просьбой.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  Чтение книг по теме игры, обсуждение сюжета, поступков героев.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Просмотр диафильма, мультфильма по теме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 Проведение экскурсии по теме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   Наблюдение   за   трудом   взрос</w:t>
      </w:r>
      <w:r w:rsidR="00B36D51">
        <w:rPr>
          <w:rStyle w:val="c2"/>
          <w:color w:val="000000"/>
        </w:rPr>
        <w:t>лых   в ближайшем окружении ребё</w:t>
      </w:r>
      <w:r>
        <w:rPr>
          <w:rStyle w:val="c2"/>
          <w:color w:val="000000"/>
        </w:rPr>
        <w:t>нка (врача, медсестры, повара, швеи и т. д.).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  Проведение бесед о различных профессиях, сопровождаемых рассматриванием соответствующих иллюстраций.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  Введение в уже знакомую детям  игру новой роли, уточнение обязанностей.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  Оказание детям помощи в организации игровой обстановки.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10. Совместная с детьми игра.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11.  Внесение новых атрибутов, уточнение их значения, вариантов применения.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12.  Постановка проблемных игровых задач.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13.  Посещение другой группы, просмотр аналогичной игры, ее обсуждение.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14.   Рассказ  воспитателя  об  играх детей другой группы.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15. Поручение детям поговорить с родителями по теме игры (чем интересна та или иная профессия), после чего дети делятся друг с другом тем, что узнали.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16.  Поручение родителям посетить с детьми театр, зоопарк, магазины и т. д.; обменяться впечатлениями.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17.     Составление   детьми   рассказов   на темы «Как мы играли», «Как можно играть еще интереснее», «Как мы помогали друг другу» и др.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18.   Составление рассказов по сюжетно-образным игрушкам.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19.   Составление   с   детьми   альбома   по тематике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20.   Обсуждение с детьми плана сюжетно-ролевой игры.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21.   Обсуждение хода и результатов игры (цель: помочь детям осознать свои действия и поступки в сюжетно-ролевой игре).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22. Использование  мимических этюдов, элементов психогимнастики.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23. Привлечение детей к изготовлению и оформлению атрибутов.</w:t>
      </w:r>
    </w:p>
    <w:p w:rsidR="00637F94" w:rsidRDefault="00637F94" w:rsidP="00637F94">
      <w:pPr>
        <w:pStyle w:val="c1"/>
        <w:shd w:val="clear" w:color="auto" w:fill="FFFFFF"/>
        <w:spacing w:before="0" w:beforeAutospacing="0" w:after="0" w:afterAutospacing="0"/>
        <w:ind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Роль воспитателя в игре может быть различной: он может быть прямым участником игры, советчиком, помощником и т.п. Но во всех случаях воспитатель, внимательно относясь к замыслам и стремлениям детей, не подавляя их инициативу и самостоятельность,  влияет на содержание игр, создает условия для их развертывания, для развития детской изобретательности, творчества. Он помогает детям устанавливать взаимоотношения дружбы и взаимопомощи. В иг</w:t>
      </w:r>
      <w:r w:rsidR="00B36D51">
        <w:rPr>
          <w:rStyle w:val="c2"/>
          <w:color w:val="000000"/>
        </w:rPr>
        <w:t>рах педагог изучает каждого ребё</w:t>
      </w:r>
      <w:r>
        <w:rPr>
          <w:rStyle w:val="c2"/>
          <w:color w:val="000000"/>
        </w:rPr>
        <w:t>нка, его интересы, индивидуальные способности, следит за его переживаниями, с тем, чтобы найти правильные пути и средства развития его личности, что и может явиться пер</w:t>
      </w:r>
      <w:r w:rsidR="00B36D51">
        <w:rPr>
          <w:rStyle w:val="c2"/>
          <w:color w:val="000000"/>
        </w:rPr>
        <w:t>вой ступенью профориентации ребё</w:t>
      </w:r>
      <w:r>
        <w:rPr>
          <w:rStyle w:val="c2"/>
          <w:color w:val="000000"/>
        </w:rPr>
        <w:t>нка-дошкольника.</w:t>
      </w:r>
    </w:p>
    <w:p w:rsidR="004638E1" w:rsidRDefault="004638E1"/>
    <w:sectPr w:rsidR="004638E1" w:rsidSect="00381F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37F94"/>
    <w:rsid w:val="00381F73"/>
    <w:rsid w:val="004638E1"/>
    <w:rsid w:val="00464380"/>
    <w:rsid w:val="00487452"/>
    <w:rsid w:val="00637F94"/>
    <w:rsid w:val="00855EBB"/>
    <w:rsid w:val="008A2EC0"/>
    <w:rsid w:val="00AB76C6"/>
    <w:rsid w:val="00B36D51"/>
    <w:rsid w:val="00D4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3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7F94"/>
  </w:style>
  <w:style w:type="character" w:customStyle="1" w:styleId="c2">
    <w:name w:val="c2"/>
    <w:basedOn w:val="a0"/>
    <w:rsid w:val="00637F94"/>
  </w:style>
  <w:style w:type="character" w:customStyle="1" w:styleId="apple-converted-space">
    <w:name w:val="apple-converted-space"/>
    <w:basedOn w:val="a0"/>
    <w:rsid w:val="00637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dcterms:created xsi:type="dcterms:W3CDTF">2017-06-17T10:34:00Z</dcterms:created>
  <dcterms:modified xsi:type="dcterms:W3CDTF">2018-10-16T07:49:00Z</dcterms:modified>
</cp:coreProperties>
</file>