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83" w:rsidRDefault="00620983" w:rsidP="00620983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Консультация для родителей </w:t>
      </w:r>
    </w:p>
    <w:p w:rsidR="00620983" w:rsidRPr="00620983" w:rsidRDefault="00620983" w:rsidP="00620983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«Использование игр и игровых упражнений в домашних условиях для развития речи детей»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по дороге в детский сад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самый внимательный».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«Я увидел горку, она высокая» или «Я увидел машину, она большая» и т.д.</w:t>
      </w:r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назвавший</w:t>
      </w:r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«Весёлый счет».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«Рыба, птица, зверь».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(кто) бывает зеленым (веселым, грустным, быстрым …)?»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«Отгадай предмет по паре других».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</w:t>
      </w:r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дарю тебе словечко».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«Живое предложение».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</w:t>
      </w:r>
      <w:proofErr w:type="spell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подснежники». В ходе игры предложение может звучать так: «Расцвели </w:t>
      </w:r>
      <w:proofErr w:type="spell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 весной» или «</w:t>
      </w:r>
      <w:proofErr w:type="spell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«Задом наперед».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«Интеллектуальный теннис».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кухне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«Вкусные словечки» (по аналогии с игрой «Города»).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последующее слово начинается со звука, на который заканчивается предыдущее слово.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«Угощение».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вспомнить вкусные слова на определенный звук: А- арбуз, ананас и т.д.; </w:t>
      </w: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«Путаница» игра на закрепление слоговой структуры слова.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составить слово из слогов, например, </w:t>
      </w:r>
      <w:proofErr w:type="spell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са-ко</w:t>
      </w:r>
      <w:proofErr w:type="spell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(коса), </w:t>
      </w:r>
      <w:proofErr w:type="spellStart"/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ло-мы</w:t>
      </w:r>
      <w:proofErr w:type="spellEnd"/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«Один-два».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введения в речь ребенка антонимов можно поиграть в игру «Наоборот».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Задается вопрос: «</w:t>
      </w: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с бельевыми прищепками».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«Сухой бассейн».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дне миски с фасолью (рисом, пшеном и т.д.) спрятать игрушки от киндер-сюрприза. Кто быстрее их достанет.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«Лепка из теста».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«Ловкий зайчик».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попрыгать на двух ногах с продвижением вперед.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«Сбей кеглю» (любой предмет- коробку, бутылку).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сбить кеглю, прокатывая мяч вперед.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«Пройди, не задень».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620983" w:rsidRPr="00620983" w:rsidRDefault="00620983" w:rsidP="006209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9B29C7" w:rsidRDefault="009B29C7"/>
    <w:p w:rsidR="00620983" w:rsidRPr="00620983" w:rsidRDefault="00620983" w:rsidP="00620983">
      <w:pPr>
        <w:jc w:val="right"/>
        <w:rPr>
          <w:rFonts w:ascii="Times New Roman" w:hAnsi="Times New Roman" w:cs="Times New Roman"/>
        </w:rPr>
      </w:pPr>
      <w:r w:rsidRPr="00620983">
        <w:rPr>
          <w:rFonts w:ascii="Times New Roman" w:hAnsi="Times New Roman" w:cs="Times New Roman"/>
        </w:rPr>
        <w:t xml:space="preserve">Материал подготовила воспитатель </w:t>
      </w:r>
      <w:proofErr w:type="spellStart"/>
      <w:r w:rsidRPr="00620983">
        <w:rPr>
          <w:rFonts w:ascii="Times New Roman" w:hAnsi="Times New Roman" w:cs="Times New Roman"/>
        </w:rPr>
        <w:t>Фархетдинова</w:t>
      </w:r>
      <w:proofErr w:type="spellEnd"/>
      <w:r w:rsidRPr="00620983">
        <w:rPr>
          <w:rFonts w:ascii="Times New Roman" w:hAnsi="Times New Roman" w:cs="Times New Roman"/>
        </w:rPr>
        <w:t xml:space="preserve"> З.З.</w:t>
      </w:r>
    </w:p>
    <w:sectPr w:rsidR="00620983" w:rsidRPr="00620983" w:rsidSect="009B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0983"/>
    <w:rsid w:val="00620983"/>
    <w:rsid w:val="009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7"/>
  </w:style>
  <w:style w:type="paragraph" w:styleId="2">
    <w:name w:val="heading 2"/>
    <w:basedOn w:val="a"/>
    <w:link w:val="20"/>
    <w:uiPriority w:val="9"/>
    <w:qFormat/>
    <w:rsid w:val="0062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0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2017-02-28T12:52:00Z</dcterms:created>
  <dcterms:modified xsi:type="dcterms:W3CDTF">2017-02-28T12:56:00Z</dcterms:modified>
</cp:coreProperties>
</file>