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0" w:rsidRDefault="006F21D1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E4230">
        <w:rPr>
          <w:rFonts w:ascii="Times New Roman" w:hAnsi="Times New Roman" w:cs="Times New Roman"/>
          <w:b/>
          <w:color w:val="FF0000"/>
          <w:sz w:val="44"/>
          <w:szCs w:val="44"/>
        </w:rPr>
        <w:t>Рекомендации</w:t>
      </w:r>
      <w:r w:rsidRPr="006E4230">
        <w:rPr>
          <w:rFonts w:ascii="Forte" w:hAnsi="Forte" w:cs="Times New Roman"/>
          <w:b/>
          <w:color w:val="FF0000"/>
          <w:sz w:val="44"/>
          <w:szCs w:val="44"/>
        </w:rPr>
        <w:t xml:space="preserve"> </w:t>
      </w:r>
      <w:r w:rsidR="006E423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для родителей </w:t>
      </w:r>
    </w:p>
    <w:p w:rsidR="00246FD4" w:rsidRPr="006E4230" w:rsidRDefault="006F21D1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E4230">
        <w:rPr>
          <w:rFonts w:ascii="Times New Roman" w:hAnsi="Times New Roman" w:cs="Times New Roman"/>
          <w:b/>
          <w:color w:val="FF0000"/>
          <w:sz w:val="44"/>
          <w:szCs w:val="44"/>
        </w:rPr>
        <w:t>по</w:t>
      </w:r>
      <w:r w:rsidRPr="006E4230">
        <w:rPr>
          <w:rFonts w:ascii="Forte" w:hAnsi="Forte" w:cs="Times New Roman"/>
          <w:b/>
          <w:color w:val="FF0000"/>
          <w:sz w:val="44"/>
          <w:szCs w:val="44"/>
        </w:rPr>
        <w:t xml:space="preserve"> </w:t>
      </w:r>
      <w:r w:rsidRPr="006E4230">
        <w:rPr>
          <w:rFonts w:ascii="Times New Roman" w:hAnsi="Times New Roman" w:cs="Times New Roman"/>
          <w:b/>
          <w:color w:val="FF0000"/>
          <w:sz w:val="44"/>
          <w:szCs w:val="44"/>
        </w:rPr>
        <w:t>развитию</w:t>
      </w:r>
      <w:r w:rsidRPr="006E4230">
        <w:rPr>
          <w:rFonts w:ascii="Forte" w:hAnsi="Forte" w:cs="Times New Roman"/>
          <w:b/>
          <w:color w:val="FF0000"/>
          <w:sz w:val="44"/>
          <w:szCs w:val="44"/>
        </w:rPr>
        <w:t xml:space="preserve"> </w:t>
      </w:r>
      <w:r w:rsidRPr="006E4230">
        <w:rPr>
          <w:rFonts w:ascii="Times New Roman" w:hAnsi="Times New Roman" w:cs="Times New Roman"/>
          <w:b/>
          <w:color w:val="FF0000"/>
          <w:sz w:val="44"/>
          <w:szCs w:val="44"/>
        </w:rPr>
        <w:t>речи</w:t>
      </w:r>
      <w:r w:rsidRPr="006E4230">
        <w:rPr>
          <w:rFonts w:ascii="Forte" w:hAnsi="Forte" w:cs="Times New Roman"/>
          <w:b/>
          <w:color w:val="FF0000"/>
          <w:sz w:val="44"/>
          <w:szCs w:val="44"/>
        </w:rPr>
        <w:t xml:space="preserve"> </w:t>
      </w:r>
      <w:r w:rsidR="00CB6D49" w:rsidRPr="006E4230">
        <w:rPr>
          <w:rFonts w:ascii="Times New Roman" w:hAnsi="Times New Roman" w:cs="Times New Roman"/>
          <w:b/>
          <w:color w:val="FF0000"/>
          <w:sz w:val="44"/>
          <w:szCs w:val="44"/>
        </w:rPr>
        <w:t>детей</w:t>
      </w:r>
    </w:p>
    <w:p w:rsidR="00246FD4" w:rsidRDefault="00246FD4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0F0498"/>
          <w:sz w:val="32"/>
          <w:szCs w:val="32"/>
        </w:rPr>
      </w:pPr>
      <w:r w:rsidRPr="00CB6D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F21D1" w:rsidRPr="006E4230">
        <w:rPr>
          <w:rFonts w:ascii="Times New Roman" w:hAnsi="Times New Roman" w:cs="Times New Roman"/>
          <w:b/>
          <w:color w:val="0F0498"/>
          <w:sz w:val="32"/>
          <w:szCs w:val="32"/>
        </w:rPr>
        <w:t>(3-4</w:t>
      </w:r>
      <w:r w:rsidR="00A666A0">
        <w:rPr>
          <w:rFonts w:ascii="Times New Roman" w:hAnsi="Times New Roman" w:cs="Times New Roman"/>
          <w:b/>
          <w:color w:val="0F0498"/>
          <w:sz w:val="32"/>
          <w:szCs w:val="32"/>
        </w:rPr>
        <w:t xml:space="preserve"> </w:t>
      </w:r>
      <w:r w:rsidR="006F21D1" w:rsidRPr="006E4230">
        <w:rPr>
          <w:rFonts w:ascii="Times New Roman" w:hAnsi="Times New Roman" w:cs="Times New Roman"/>
          <w:b/>
          <w:color w:val="0F0498"/>
          <w:sz w:val="32"/>
          <w:szCs w:val="32"/>
        </w:rPr>
        <w:t>года)</w:t>
      </w:r>
    </w:p>
    <w:p w:rsidR="006E4230" w:rsidRPr="006E4230" w:rsidRDefault="006E4230" w:rsidP="00246FD4">
      <w:pPr>
        <w:spacing w:after="0" w:line="240" w:lineRule="auto"/>
        <w:jc w:val="center"/>
        <w:rPr>
          <w:rFonts w:ascii="Times New Roman" w:hAnsi="Times New Roman" w:cs="Times New Roman"/>
          <w:b/>
          <w:color w:val="0F0498"/>
          <w:sz w:val="32"/>
          <w:szCs w:val="32"/>
        </w:rPr>
      </w:pPr>
    </w:p>
    <w:p w:rsidR="006E4230" w:rsidRPr="006E4230" w:rsidRDefault="006E4230" w:rsidP="006E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230">
        <w:rPr>
          <w:rFonts w:ascii="Times New Roman" w:hAnsi="Times New Roman" w:cs="Times New Roman"/>
          <w:sz w:val="28"/>
          <w:szCs w:val="28"/>
        </w:rPr>
        <w:t xml:space="preserve">Материал подготовила: </w:t>
      </w:r>
      <w:proofErr w:type="spellStart"/>
      <w:r w:rsidRPr="006E4230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6E4230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группы «Ладушки»</w:t>
      </w:r>
    </w:p>
    <w:p w:rsidR="006E4230" w:rsidRDefault="006E4230" w:rsidP="006E423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F21D1" w:rsidRPr="006E4230" w:rsidRDefault="006F21D1" w:rsidP="006E423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230">
        <w:rPr>
          <w:rFonts w:ascii="Times New Roman" w:hAnsi="Times New Roman" w:cs="Times New Roman"/>
          <w:b/>
          <w:color w:val="C00000"/>
          <w:sz w:val="32"/>
          <w:szCs w:val="32"/>
        </w:rPr>
        <w:t>Воспитание звуковой культуры речи.</w:t>
      </w:r>
    </w:p>
    <w:p w:rsidR="006F21D1" w:rsidRPr="006E4230" w:rsidRDefault="006F21D1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</w:t>
      </w:r>
      <w:r w:rsidR="00782E31"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Pr="006E4230">
        <w:rPr>
          <w:rFonts w:ascii="Times New Roman" w:hAnsi="Times New Roman" w:cs="Times New Roman"/>
          <w:sz w:val="32"/>
          <w:szCs w:val="32"/>
        </w:rPr>
        <w:t>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</w:t>
      </w:r>
      <w:r w:rsidR="00AF27B2" w:rsidRPr="006E4230">
        <w:rPr>
          <w:rFonts w:ascii="Times New Roman" w:hAnsi="Times New Roman" w:cs="Times New Roman"/>
          <w:sz w:val="32"/>
          <w:szCs w:val="32"/>
        </w:rPr>
        <w:t xml:space="preserve"> артикуляционную гимнастику,</w:t>
      </w:r>
      <w:r w:rsidRPr="006E4230">
        <w:rPr>
          <w:rFonts w:ascii="Times New Roman" w:hAnsi="Times New Roman" w:cs="Times New Roman"/>
          <w:sz w:val="32"/>
          <w:szCs w:val="32"/>
        </w:rPr>
        <w:t xml:space="preserve"> звукоподражательные слова, голоса животных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>например, дать ребёнку музыкальные инструменты-дудочка и колокольчик, дудочка дудит «</w:t>
      </w:r>
      <w:proofErr w:type="spellStart"/>
      <w:r w:rsidRPr="006E4230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6E4230">
        <w:rPr>
          <w:rFonts w:ascii="Times New Roman" w:hAnsi="Times New Roman" w:cs="Times New Roman"/>
          <w:sz w:val="32"/>
          <w:szCs w:val="32"/>
        </w:rPr>
        <w:t>», колокольчик звенит «динь-динь»</w:t>
      </w:r>
      <w:r w:rsidR="00782E31" w:rsidRPr="006E4230">
        <w:rPr>
          <w:rFonts w:ascii="Times New Roman" w:hAnsi="Times New Roman" w:cs="Times New Roman"/>
          <w:sz w:val="32"/>
          <w:szCs w:val="32"/>
        </w:rPr>
        <w:t>; корова мычит и т.д.</w:t>
      </w:r>
      <w:r w:rsidR="00CC713D" w:rsidRPr="006E4230">
        <w:rPr>
          <w:rFonts w:ascii="Times New Roman" w:hAnsi="Times New Roman" w:cs="Times New Roman"/>
          <w:sz w:val="32"/>
          <w:szCs w:val="32"/>
        </w:rPr>
        <w:t>).</w:t>
      </w:r>
      <w:r w:rsidR="00782E31" w:rsidRPr="006E4230">
        <w:rPr>
          <w:rFonts w:ascii="Times New Roman" w:hAnsi="Times New Roman" w:cs="Times New Roman"/>
          <w:sz w:val="32"/>
          <w:szCs w:val="32"/>
        </w:rPr>
        <w:t xml:space="preserve"> Для развития силы голоса можно попросить ребёнка  громко помяукать (мам</w:t>
      </w:r>
      <w:r w:rsidR="00CC713D" w:rsidRPr="006E4230">
        <w:rPr>
          <w:rFonts w:ascii="Times New Roman" w:hAnsi="Times New Roman" w:cs="Times New Roman"/>
          <w:sz w:val="32"/>
          <w:szCs w:val="32"/>
        </w:rPr>
        <w:t>а кошка) и тихо (котятки</w:t>
      </w:r>
      <w:proofErr w:type="gramStart"/>
      <w:r w:rsidR="00782E31" w:rsidRPr="006E4230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782E31" w:rsidRPr="006E4230">
        <w:rPr>
          <w:rFonts w:ascii="Times New Roman" w:hAnsi="Times New Roman" w:cs="Times New Roman"/>
          <w:sz w:val="32"/>
          <w:szCs w:val="32"/>
        </w:rPr>
        <w:t>.</w:t>
      </w:r>
      <w:r w:rsidR="00AF27B2" w:rsidRPr="006E42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8E2" w:rsidRPr="006E4230" w:rsidRDefault="001848E2" w:rsidP="006E423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230">
        <w:rPr>
          <w:rFonts w:ascii="Times New Roman" w:hAnsi="Times New Roman" w:cs="Times New Roman"/>
          <w:b/>
          <w:color w:val="C00000"/>
          <w:sz w:val="32"/>
          <w:szCs w:val="32"/>
        </w:rPr>
        <w:t>Развитие словарного запаса.</w:t>
      </w:r>
    </w:p>
    <w:p w:rsidR="00EB0F26" w:rsidRPr="006E4230" w:rsidRDefault="001848E2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Pr="006E4230">
        <w:rPr>
          <w:rFonts w:ascii="Times New Roman" w:hAnsi="Times New Roman" w:cs="Times New Roman"/>
          <w:sz w:val="32"/>
          <w:szCs w:val="32"/>
        </w:rPr>
        <w:t xml:space="preserve"> 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</w:t>
      </w:r>
      <w:r w:rsidR="003D53EA"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D53EA" w:rsidRPr="006E4230">
        <w:rPr>
          <w:rFonts w:ascii="Times New Roman" w:hAnsi="Times New Roman" w:cs="Times New Roman"/>
          <w:sz w:val="32"/>
          <w:szCs w:val="32"/>
        </w:rPr>
        <w:t>Для этого нужно научить различать предметы по существенным признакам, правильно называть их (отвечая</w:t>
      </w:r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="003D53EA" w:rsidRPr="006E4230">
        <w:rPr>
          <w:rFonts w:ascii="Times New Roman" w:hAnsi="Times New Roman" w:cs="Times New Roman"/>
          <w:sz w:val="32"/>
          <w:szCs w:val="32"/>
        </w:rPr>
        <w:t>на вопросы:</w:t>
      </w:r>
      <w:proofErr w:type="gramEnd"/>
      <w:r w:rsidR="003D53EA" w:rsidRPr="006E4230">
        <w:rPr>
          <w:rFonts w:ascii="Times New Roman" w:hAnsi="Times New Roman" w:cs="Times New Roman"/>
          <w:sz w:val="32"/>
          <w:szCs w:val="32"/>
        </w:rPr>
        <w:t xml:space="preserve"> «Что это? </w:t>
      </w:r>
      <w:proofErr w:type="gramStart"/>
      <w:r w:rsidR="003D53EA" w:rsidRPr="006E4230">
        <w:rPr>
          <w:rFonts w:ascii="Times New Roman" w:hAnsi="Times New Roman" w:cs="Times New Roman"/>
          <w:sz w:val="32"/>
          <w:szCs w:val="32"/>
        </w:rPr>
        <w:t>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</w:r>
      <w:proofErr w:type="gramEnd"/>
    </w:p>
    <w:p w:rsidR="001848E2" w:rsidRPr="006E4230" w:rsidRDefault="003D53EA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( «Что делает?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Что с ним можно делать?»).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 Такое обучение можно провести в играх «Что это?», «Скажи какой?», «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 что умеет делать?»</w:t>
      </w:r>
      <w:r w:rsidR="001A0809" w:rsidRPr="006E4230">
        <w:rPr>
          <w:rFonts w:ascii="Times New Roman" w:hAnsi="Times New Roman" w:cs="Times New Roman"/>
          <w:sz w:val="32"/>
          <w:szCs w:val="32"/>
        </w:rPr>
        <w:t>.</w:t>
      </w:r>
    </w:p>
    <w:p w:rsidR="001A0809" w:rsidRPr="006E4230" w:rsidRDefault="001A0809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Какое оно?»).</w:t>
      </w:r>
      <w:proofErr w:type="gramEnd"/>
    </w:p>
    <w:p w:rsidR="001A0809" w:rsidRPr="006E4230" w:rsidRDefault="001A0809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 </w:t>
      </w:r>
      <w:r w:rsidR="00032F14" w:rsidRPr="006E4230">
        <w:rPr>
          <w:rFonts w:ascii="Times New Roman" w:hAnsi="Times New Roman" w:cs="Times New Roman"/>
          <w:sz w:val="32"/>
          <w:szCs w:val="32"/>
        </w:rPr>
        <w:t xml:space="preserve">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</w:r>
      <w:r w:rsidR="00032F14" w:rsidRPr="006E4230">
        <w:rPr>
          <w:rFonts w:ascii="Times New Roman" w:hAnsi="Times New Roman" w:cs="Times New Roman"/>
          <w:i/>
          <w:sz w:val="32"/>
          <w:szCs w:val="32"/>
        </w:rPr>
        <w:t xml:space="preserve">большая, </w:t>
      </w:r>
      <w:r w:rsidR="00032F14" w:rsidRPr="006E4230">
        <w:rPr>
          <w:rFonts w:ascii="Times New Roman" w:hAnsi="Times New Roman" w:cs="Times New Roman"/>
          <w:sz w:val="32"/>
          <w:szCs w:val="32"/>
        </w:rPr>
        <w:t>а та …</w:t>
      </w:r>
      <w:r w:rsidR="00032F14" w:rsidRPr="006E4230">
        <w:rPr>
          <w:rFonts w:ascii="Times New Roman" w:hAnsi="Times New Roman" w:cs="Times New Roman"/>
          <w:i/>
          <w:sz w:val="32"/>
          <w:szCs w:val="32"/>
        </w:rPr>
        <w:t>маленькая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карандаш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>длинный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 и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 короткий, 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лента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узкая 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и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>широкая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, дерево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высокое 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и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>низкое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, волосы у куклы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светлые </w:t>
      </w:r>
      <w:r w:rsidR="00A64A34" w:rsidRPr="006E4230">
        <w:rPr>
          <w:rFonts w:ascii="Times New Roman" w:hAnsi="Times New Roman" w:cs="Times New Roman"/>
          <w:sz w:val="32"/>
          <w:szCs w:val="32"/>
        </w:rPr>
        <w:t xml:space="preserve">и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>тёмные</w:t>
      </w:r>
      <w:r w:rsidR="00A64A34" w:rsidRPr="006E4230">
        <w:rPr>
          <w:rFonts w:ascii="Times New Roman" w:hAnsi="Times New Roman" w:cs="Times New Roman"/>
          <w:sz w:val="32"/>
          <w:szCs w:val="32"/>
        </w:rPr>
        <w:t>.</w:t>
      </w:r>
    </w:p>
    <w:p w:rsidR="00A64A34" w:rsidRPr="006E4230" w:rsidRDefault="00A64A34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lastRenderedPageBreak/>
        <w:t xml:space="preserve">      У детей 3-4 лет формируются понимание и употребление обобщающих понятий (платье, рубашка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то </w:t>
      </w:r>
      <w:r w:rsidRPr="006E4230">
        <w:rPr>
          <w:rFonts w:ascii="Times New Roman" w:hAnsi="Times New Roman" w:cs="Times New Roman"/>
          <w:i/>
          <w:sz w:val="32"/>
          <w:szCs w:val="32"/>
        </w:rPr>
        <w:t>одежда</w:t>
      </w:r>
      <w:r w:rsidRPr="006E4230">
        <w:rPr>
          <w:rFonts w:ascii="Times New Roman" w:hAnsi="Times New Roman" w:cs="Times New Roman"/>
          <w:sz w:val="32"/>
          <w:szCs w:val="32"/>
        </w:rPr>
        <w:t xml:space="preserve">; кукла, мяч-это </w:t>
      </w:r>
      <w:r w:rsidRPr="006E4230">
        <w:rPr>
          <w:rFonts w:ascii="Times New Roman" w:hAnsi="Times New Roman" w:cs="Times New Roman"/>
          <w:i/>
          <w:sz w:val="32"/>
          <w:szCs w:val="32"/>
        </w:rPr>
        <w:t>игрушки;</w:t>
      </w:r>
      <w:r w:rsidRPr="006E4230">
        <w:rPr>
          <w:rFonts w:ascii="Times New Roman" w:hAnsi="Times New Roman" w:cs="Times New Roman"/>
          <w:sz w:val="32"/>
          <w:szCs w:val="32"/>
        </w:rPr>
        <w:t xml:space="preserve"> чашка, тарелка – это </w:t>
      </w:r>
      <w:r w:rsidRPr="006E4230">
        <w:rPr>
          <w:rFonts w:ascii="Times New Roman" w:hAnsi="Times New Roman" w:cs="Times New Roman"/>
          <w:i/>
          <w:sz w:val="32"/>
          <w:szCs w:val="32"/>
        </w:rPr>
        <w:t>посуда</w:t>
      </w:r>
      <w:r w:rsidRPr="006E4230">
        <w:rPr>
          <w:rFonts w:ascii="Times New Roman" w:hAnsi="Times New Roman" w:cs="Times New Roman"/>
          <w:sz w:val="32"/>
          <w:szCs w:val="32"/>
        </w:rPr>
        <w:t>), развивается умение сравнивать предметы (игрушки, картинки), соотносить целое и его части (поезд - окна, вагоны, колёса).</w:t>
      </w:r>
    </w:p>
    <w:p w:rsidR="003A7311" w:rsidRPr="006E4230" w:rsidRDefault="00A64A34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Pr="006E4230">
        <w:rPr>
          <w:rFonts w:ascii="Times New Roman" w:hAnsi="Times New Roman" w:cs="Times New Roman"/>
          <w:sz w:val="32"/>
          <w:szCs w:val="32"/>
        </w:rPr>
        <w:t xml:space="preserve"> В этом возрасте дети учатся понимать семантические отношения слов разных частей речи в едином тематическом пространстве: птица </w:t>
      </w:r>
      <w:r w:rsidRPr="006E4230">
        <w:rPr>
          <w:rFonts w:ascii="Times New Roman" w:hAnsi="Times New Roman" w:cs="Times New Roman"/>
          <w:i/>
          <w:sz w:val="32"/>
          <w:szCs w:val="32"/>
        </w:rPr>
        <w:t>летит</w:t>
      </w:r>
      <w:r w:rsidRPr="006E4230">
        <w:rPr>
          <w:rFonts w:ascii="Times New Roman" w:hAnsi="Times New Roman" w:cs="Times New Roman"/>
          <w:sz w:val="32"/>
          <w:szCs w:val="32"/>
        </w:rPr>
        <w:t xml:space="preserve"> – </w:t>
      </w:r>
      <w:r w:rsidR="003A7311"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рыба</w:t>
      </w:r>
      <w:r w:rsidR="003A7311" w:rsidRPr="006E4230">
        <w:rPr>
          <w:rFonts w:ascii="Times New Roman" w:hAnsi="Times New Roman" w:cs="Times New Roman"/>
          <w:sz w:val="32"/>
          <w:szCs w:val="32"/>
        </w:rPr>
        <w:t xml:space="preserve"> … </w:t>
      </w:r>
      <w:r w:rsidR="003A7311" w:rsidRPr="006E4230">
        <w:rPr>
          <w:rFonts w:ascii="Times New Roman" w:hAnsi="Times New Roman" w:cs="Times New Roman"/>
          <w:i/>
          <w:sz w:val="32"/>
          <w:szCs w:val="32"/>
        </w:rPr>
        <w:t xml:space="preserve">плывёт; </w:t>
      </w:r>
      <w:r w:rsidR="003A7311" w:rsidRPr="006E4230">
        <w:rPr>
          <w:rFonts w:ascii="Times New Roman" w:hAnsi="Times New Roman" w:cs="Times New Roman"/>
          <w:sz w:val="32"/>
          <w:szCs w:val="32"/>
        </w:rPr>
        <w:t xml:space="preserve">дом </w:t>
      </w:r>
      <w:r w:rsidR="003A7311" w:rsidRPr="006E4230">
        <w:rPr>
          <w:rFonts w:ascii="Times New Roman" w:hAnsi="Times New Roman" w:cs="Times New Roman"/>
          <w:i/>
          <w:sz w:val="32"/>
          <w:szCs w:val="32"/>
        </w:rPr>
        <w:t xml:space="preserve">строят </w:t>
      </w:r>
      <w:proofErr w:type="gramStart"/>
      <w:r w:rsidR="003A7311" w:rsidRPr="006E4230">
        <w:rPr>
          <w:rFonts w:ascii="Times New Roman" w:hAnsi="Times New Roman" w:cs="Times New Roman"/>
          <w:i/>
          <w:sz w:val="32"/>
          <w:szCs w:val="32"/>
        </w:rPr>
        <w:t>–</w:t>
      </w:r>
      <w:r w:rsidR="003A7311" w:rsidRPr="006E423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A7311" w:rsidRPr="006E4230">
        <w:rPr>
          <w:rFonts w:ascii="Times New Roman" w:hAnsi="Times New Roman" w:cs="Times New Roman"/>
          <w:sz w:val="32"/>
          <w:szCs w:val="32"/>
        </w:rPr>
        <w:t>уп …</w:t>
      </w:r>
      <w:r w:rsidR="003A7311" w:rsidRPr="006E4230">
        <w:rPr>
          <w:rFonts w:ascii="Times New Roman" w:hAnsi="Times New Roman" w:cs="Times New Roman"/>
          <w:i/>
          <w:sz w:val="32"/>
          <w:szCs w:val="32"/>
        </w:rPr>
        <w:t xml:space="preserve">варят; </w:t>
      </w:r>
      <w:r w:rsidR="003A7311" w:rsidRPr="006E4230">
        <w:rPr>
          <w:rFonts w:ascii="Times New Roman" w:hAnsi="Times New Roman" w:cs="Times New Roman"/>
          <w:sz w:val="32"/>
          <w:szCs w:val="32"/>
        </w:rPr>
        <w:t>мяч сделан из резины, карандаш …</w:t>
      </w:r>
      <w:r w:rsidR="003A7311" w:rsidRPr="006E4230">
        <w:rPr>
          <w:rFonts w:ascii="Times New Roman" w:hAnsi="Times New Roman" w:cs="Times New Roman"/>
          <w:i/>
          <w:sz w:val="32"/>
          <w:szCs w:val="32"/>
        </w:rPr>
        <w:t>из дерева.</w:t>
      </w:r>
    </w:p>
    <w:p w:rsidR="003A7311" w:rsidRPr="006E4230" w:rsidRDefault="003A7311" w:rsidP="006E42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 </w:t>
      </w:r>
      <w:r w:rsidRPr="006E4230">
        <w:rPr>
          <w:rFonts w:ascii="Times New Roman" w:hAnsi="Times New Roman" w:cs="Times New Roman"/>
          <w:sz w:val="32"/>
          <w:szCs w:val="32"/>
        </w:rPr>
        <w:t xml:space="preserve"> При рассматривании предметов или картинок ребёнка можно познакомить с многозначными словами: </w:t>
      </w:r>
      <w:r w:rsidRPr="006E4230">
        <w:rPr>
          <w:rFonts w:ascii="Times New Roman" w:hAnsi="Times New Roman" w:cs="Times New Roman"/>
          <w:i/>
          <w:sz w:val="32"/>
          <w:szCs w:val="32"/>
        </w:rPr>
        <w:t xml:space="preserve">ножка стула-ножка стола – ножка у гриба; ручка у сумки </w:t>
      </w:r>
      <w:proofErr w:type="gramStart"/>
      <w:r w:rsidRPr="006E4230">
        <w:rPr>
          <w:rFonts w:ascii="Times New Roman" w:hAnsi="Times New Roman" w:cs="Times New Roman"/>
          <w:i/>
          <w:sz w:val="32"/>
          <w:szCs w:val="32"/>
        </w:rPr>
        <w:t>–р</w:t>
      </w:r>
      <w:proofErr w:type="gramEnd"/>
      <w:r w:rsidRPr="006E4230">
        <w:rPr>
          <w:rFonts w:ascii="Times New Roman" w:hAnsi="Times New Roman" w:cs="Times New Roman"/>
          <w:i/>
          <w:sz w:val="32"/>
          <w:szCs w:val="32"/>
        </w:rPr>
        <w:t>учка у зонтика – ручка у чашки ; иголка швейная – иголка у ежа на спине – иголка у ёлки.</w:t>
      </w:r>
    </w:p>
    <w:p w:rsidR="003A7311" w:rsidRPr="006E4230" w:rsidRDefault="003A7311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E5F6A" w:rsidRPr="006E4230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6E423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EB0F26" w:rsidRPr="006E4230" w:rsidRDefault="00EB0F26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311" w:rsidRPr="006E4230" w:rsidRDefault="003A7311" w:rsidP="006E423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E4230">
        <w:rPr>
          <w:rFonts w:ascii="Times New Roman" w:hAnsi="Times New Roman" w:cs="Times New Roman"/>
          <w:b/>
          <w:color w:val="C00000"/>
          <w:sz w:val="32"/>
          <w:szCs w:val="32"/>
        </w:rPr>
        <w:t>Формирование грамматического строя речи.</w:t>
      </w:r>
    </w:p>
    <w:p w:rsidR="00AC0745" w:rsidRPr="006E4230" w:rsidRDefault="003A7311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702B" w:rsidRPr="006E423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0745" w:rsidRPr="006E4230">
        <w:rPr>
          <w:rFonts w:ascii="Times New Roman" w:hAnsi="Times New Roman" w:cs="Times New Roman"/>
          <w:sz w:val="32"/>
          <w:szCs w:val="32"/>
        </w:rPr>
        <w:t xml:space="preserve">В развитии грамматического строя речи  занимает развитие понимания и использования в речи грамматических средств и активный поиск ребёнком правильной формы слова. </w:t>
      </w:r>
    </w:p>
    <w:p w:rsidR="002B702B" w:rsidRPr="006E4230" w:rsidRDefault="00AC0745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="002B702B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="00CA38B7" w:rsidRPr="006E4230">
        <w:rPr>
          <w:rFonts w:ascii="Times New Roman" w:hAnsi="Times New Roman" w:cs="Times New Roman"/>
          <w:sz w:val="32"/>
          <w:szCs w:val="32"/>
        </w:rPr>
        <w:t xml:space="preserve"> Например</w:t>
      </w:r>
      <w:r w:rsidRPr="006E4230">
        <w:rPr>
          <w:rFonts w:ascii="Times New Roman" w:hAnsi="Times New Roman" w:cs="Times New Roman"/>
          <w:sz w:val="32"/>
          <w:szCs w:val="32"/>
        </w:rPr>
        <w:t xml:space="preserve">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</w:r>
      <w:r w:rsidRPr="006E4230">
        <w:rPr>
          <w:rFonts w:ascii="Times New Roman" w:hAnsi="Times New Roman" w:cs="Times New Roman"/>
          <w:i/>
          <w:sz w:val="32"/>
          <w:szCs w:val="32"/>
        </w:rPr>
        <w:t>утят,</w:t>
      </w:r>
      <w:r w:rsidR="002B702B" w:rsidRPr="006E4230">
        <w:rPr>
          <w:rFonts w:ascii="Times New Roman" w:hAnsi="Times New Roman" w:cs="Times New Roman"/>
          <w:i/>
          <w:sz w:val="32"/>
          <w:szCs w:val="32"/>
        </w:rPr>
        <w:t xml:space="preserve"> игрушек, </w:t>
      </w:r>
      <w:r w:rsidR="002B702B" w:rsidRPr="006E4230">
        <w:rPr>
          <w:rFonts w:ascii="Times New Roman" w:hAnsi="Times New Roman" w:cs="Times New Roman"/>
          <w:sz w:val="32"/>
          <w:szCs w:val="32"/>
        </w:rPr>
        <w:t>нет</w:t>
      </w:r>
      <w:r w:rsidR="002B702B" w:rsidRPr="006E4230">
        <w:rPr>
          <w:rFonts w:ascii="Times New Roman" w:hAnsi="Times New Roman" w:cs="Times New Roman"/>
          <w:i/>
          <w:sz w:val="32"/>
          <w:szCs w:val="32"/>
        </w:rPr>
        <w:t xml:space="preserve"> тапочек, платья</w:t>
      </w:r>
      <w:r w:rsidR="002B702B" w:rsidRPr="006E4230">
        <w:rPr>
          <w:rFonts w:ascii="Times New Roman" w:hAnsi="Times New Roman" w:cs="Times New Roman"/>
          <w:sz w:val="32"/>
          <w:szCs w:val="32"/>
        </w:rPr>
        <w:t xml:space="preserve">, </w:t>
      </w:r>
      <w:r w:rsidR="002B702B" w:rsidRPr="006E4230">
        <w:rPr>
          <w:rFonts w:ascii="Times New Roman" w:hAnsi="Times New Roman" w:cs="Times New Roman"/>
          <w:i/>
          <w:sz w:val="32"/>
          <w:szCs w:val="32"/>
        </w:rPr>
        <w:t>рубашки</w:t>
      </w:r>
      <w:r w:rsidR="002B702B" w:rsidRPr="006E4230">
        <w:rPr>
          <w:rFonts w:ascii="Times New Roman" w:hAnsi="Times New Roman" w:cs="Times New Roman"/>
          <w:sz w:val="32"/>
          <w:szCs w:val="32"/>
        </w:rPr>
        <w:t>).</w:t>
      </w:r>
    </w:p>
    <w:p w:rsidR="00CA38B7" w:rsidRPr="006E4230" w:rsidRDefault="00CA38B7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702B" w:rsidRPr="006E4230" w:rsidRDefault="002B702B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Использование пространственных предлогов (</w:t>
      </w:r>
      <w:r w:rsidRPr="006E4230">
        <w:rPr>
          <w:rFonts w:ascii="Times New Roman" w:hAnsi="Times New Roman" w:cs="Times New Roman"/>
          <w:i/>
          <w:sz w:val="32"/>
          <w:szCs w:val="32"/>
        </w:rPr>
        <w:t xml:space="preserve">в, на, за, под, около) </w:t>
      </w:r>
      <w:r w:rsidRPr="006E4230">
        <w:rPr>
          <w:rFonts w:ascii="Times New Roman" w:hAnsi="Times New Roman" w:cs="Times New Roman"/>
          <w:sz w:val="32"/>
          <w:szCs w:val="32"/>
        </w:rPr>
        <w:t>подводит ребёнка к употреблению падежных форм (</w:t>
      </w:r>
      <w:r w:rsidRPr="006E4230">
        <w:rPr>
          <w:rFonts w:ascii="Times New Roman" w:hAnsi="Times New Roman" w:cs="Times New Roman"/>
          <w:i/>
          <w:sz w:val="32"/>
          <w:szCs w:val="32"/>
        </w:rPr>
        <w:t>в шкафу, на стуле, за диваном, под столом, около кровати)</w:t>
      </w:r>
      <w:r w:rsidRPr="006E42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 Можно поиграть с ребёнком «В прятки», что поможет освоить эти грамматические форм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>игрушки прячутся в разных местах, а ребёнок находя эти места правильно называет слова с предлогами).</w:t>
      </w:r>
    </w:p>
    <w:p w:rsidR="00CA38B7" w:rsidRPr="006E4230" w:rsidRDefault="00CA38B7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Pr="006E4230">
        <w:rPr>
          <w:rFonts w:ascii="Times New Roman" w:hAnsi="Times New Roman" w:cs="Times New Roman"/>
          <w:sz w:val="32"/>
          <w:szCs w:val="32"/>
        </w:rPr>
        <w:t xml:space="preserve"> Играя с ребёнком в игру «Кто как голос подаёт?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6E4230">
        <w:rPr>
          <w:rFonts w:ascii="Times New Roman" w:hAnsi="Times New Roman" w:cs="Times New Roman"/>
          <w:sz w:val="32"/>
          <w:szCs w:val="32"/>
        </w:rPr>
        <w:t xml:space="preserve">воробей </w:t>
      </w:r>
      <w:r w:rsidRPr="006E4230">
        <w:rPr>
          <w:rFonts w:ascii="Times New Roman" w:hAnsi="Times New Roman" w:cs="Times New Roman"/>
          <w:i/>
          <w:sz w:val="32"/>
          <w:szCs w:val="32"/>
        </w:rPr>
        <w:t xml:space="preserve">чик-чирик-чирикает, </w:t>
      </w:r>
      <w:r w:rsidRPr="006E4230">
        <w:rPr>
          <w:rFonts w:ascii="Times New Roman" w:hAnsi="Times New Roman" w:cs="Times New Roman"/>
          <w:sz w:val="32"/>
          <w:szCs w:val="32"/>
        </w:rPr>
        <w:t xml:space="preserve">утка </w:t>
      </w:r>
      <w:r w:rsidRPr="006E4230">
        <w:rPr>
          <w:rFonts w:ascii="Times New Roman" w:hAnsi="Times New Roman" w:cs="Times New Roman"/>
          <w:i/>
          <w:sz w:val="32"/>
          <w:szCs w:val="32"/>
        </w:rPr>
        <w:t>кря-кря-крякает</w:t>
      </w:r>
      <w:r w:rsidRPr="006E4230">
        <w:rPr>
          <w:rFonts w:ascii="Times New Roman" w:hAnsi="Times New Roman" w:cs="Times New Roman"/>
          <w:sz w:val="32"/>
          <w:szCs w:val="32"/>
        </w:rPr>
        <w:t xml:space="preserve">, лягушка </w:t>
      </w:r>
      <w:r w:rsidRPr="006E4230">
        <w:rPr>
          <w:rFonts w:ascii="Times New Roman" w:hAnsi="Times New Roman" w:cs="Times New Roman"/>
          <w:i/>
          <w:sz w:val="32"/>
          <w:szCs w:val="32"/>
        </w:rPr>
        <w:t xml:space="preserve">ква-ква-квакает) </w:t>
      </w:r>
      <w:r w:rsidRPr="006E4230">
        <w:rPr>
          <w:rFonts w:ascii="Times New Roman" w:hAnsi="Times New Roman" w:cs="Times New Roman"/>
          <w:sz w:val="32"/>
          <w:szCs w:val="32"/>
        </w:rPr>
        <w:t>знакомим со способами образования глаголов. А на материале названий игры на музыкальных инструментах ребёнку</w:t>
      </w:r>
      <w:r w:rsidR="00817222" w:rsidRPr="006E4230">
        <w:rPr>
          <w:rFonts w:ascii="Times New Roman" w:hAnsi="Times New Roman" w:cs="Times New Roman"/>
          <w:sz w:val="32"/>
          <w:szCs w:val="32"/>
        </w:rPr>
        <w:t xml:space="preserve"> показывается способ образования глаголов с помощью суффиксов </w:t>
      </w:r>
      <w:r w:rsidR="00817222" w:rsidRPr="006E4230">
        <w:rPr>
          <w:rFonts w:ascii="Times New Roman" w:hAnsi="Times New Roman" w:cs="Times New Roman"/>
          <w:i/>
          <w:sz w:val="32"/>
          <w:szCs w:val="32"/>
        </w:rPr>
        <w:t>(на барабане-барабанят, на дудочке-дудят, на труб</w:t>
      </w:r>
      <w:proofErr w:type="gramStart"/>
      <w:r w:rsidR="00817222" w:rsidRPr="006E4230">
        <w:rPr>
          <w:rFonts w:ascii="Times New Roman" w:hAnsi="Times New Roman" w:cs="Times New Roman"/>
          <w:i/>
          <w:sz w:val="32"/>
          <w:szCs w:val="32"/>
        </w:rPr>
        <w:t>е-</w:t>
      </w:r>
      <w:proofErr w:type="gramEnd"/>
      <w:r w:rsidR="00817222" w:rsidRPr="006E4230">
        <w:rPr>
          <w:rFonts w:ascii="Times New Roman" w:hAnsi="Times New Roman" w:cs="Times New Roman"/>
          <w:i/>
          <w:sz w:val="32"/>
          <w:szCs w:val="32"/>
        </w:rPr>
        <w:t xml:space="preserve"> трубят, а на гитаре и гармошке играют). </w:t>
      </w:r>
      <w:r w:rsidR="00817222" w:rsidRPr="006E4230">
        <w:rPr>
          <w:rFonts w:ascii="Times New Roman" w:hAnsi="Times New Roman" w:cs="Times New Roman"/>
          <w:sz w:val="32"/>
          <w:szCs w:val="32"/>
        </w:rPr>
        <w:t>«Что будет делать зайчик, если возьмёт в руки  барабан? Дудочку? Трубу?»</w:t>
      </w:r>
      <w:r w:rsidR="00246FD4" w:rsidRPr="006E42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17222" w:rsidRPr="006E4230">
        <w:rPr>
          <w:rFonts w:ascii="Times New Roman" w:hAnsi="Times New Roman" w:cs="Times New Roman"/>
          <w:sz w:val="32"/>
          <w:szCs w:val="32"/>
        </w:rPr>
        <w:t>-т</w:t>
      </w:r>
      <w:proofErr w:type="gramEnd"/>
      <w:r w:rsidR="00817222" w:rsidRPr="006E4230">
        <w:rPr>
          <w:rFonts w:ascii="Times New Roman" w:hAnsi="Times New Roman" w:cs="Times New Roman"/>
          <w:sz w:val="32"/>
          <w:szCs w:val="32"/>
        </w:rPr>
        <w:t>акие</w:t>
      </w:r>
      <w:r w:rsidR="00A15B27" w:rsidRPr="006E4230">
        <w:rPr>
          <w:rFonts w:ascii="Times New Roman" w:hAnsi="Times New Roman" w:cs="Times New Roman"/>
          <w:sz w:val="32"/>
          <w:szCs w:val="32"/>
        </w:rPr>
        <w:t xml:space="preserve"> вопросы подводят малыша к пониманию, что игра на музыкальных инструментах – это действие, имеющее своё название.</w:t>
      </w:r>
    </w:p>
    <w:p w:rsidR="00A15B27" w:rsidRPr="006E4230" w:rsidRDefault="00A15B27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 </w:t>
      </w:r>
      <w:r w:rsidRPr="006E4230">
        <w:rPr>
          <w:rFonts w:ascii="Times New Roman" w:hAnsi="Times New Roman" w:cs="Times New Roman"/>
          <w:sz w:val="32"/>
          <w:szCs w:val="32"/>
        </w:rPr>
        <w:t xml:space="preserve"> Различные способы образования глаголов можно  закрепить в играх «Кто что делает», «Кто больше назовёт действий?», «Что делают на музыкальных инструментах?»,</w:t>
      </w:r>
      <w:r w:rsidR="006B3250" w:rsidRPr="006E4230">
        <w:rPr>
          <w:rFonts w:ascii="Times New Roman" w:hAnsi="Times New Roman" w:cs="Times New Roman"/>
          <w:sz w:val="32"/>
          <w:szCs w:val="32"/>
        </w:rPr>
        <w:t xml:space="preserve">  «Какие профессии ты знаешь</w:t>
      </w:r>
      <w:r w:rsidRPr="006E4230">
        <w:rPr>
          <w:rFonts w:ascii="Times New Roman" w:hAnsi="Times New Roman" w:cs="Times New Roman"/>
          <w:sz w:val="32"/>
          <w:szCs w:val="32"/>
        </w:rPr>
        <w:t>? Что делает учитель? Строитель?». В игре «Что? Где? Когда?»  можно задавать вопросы</w:t>
      </w:r>
      <w:r w:rsidR="004346AA" w:rsidRPr="006E4230">
        <w:rPr>
          <w:rFonts w:ascii="Times New Roman" w:hAnsi="Times New Roman" w:cs="Times New Roman"/>
          <w:sz w:val="32"/>
          <w:szCs w:val="32"/>
        </w:rPr>
        <w:t xml:space="preserve"> в трёх вариантах: </w:t>
      </w:r>
      <w:proofErr w:type="gramStart"/>
      <w:r w:rsidR="004346AA" w:rsidRPr="006E4230">
        <w:rPr>
          <w:rFonts w:ascii="Times New Roman" w:hAnsi="Times New Roman" w:cs="Times New Roman"/>
          <w:sz w:val="32"/>
          <w:szCs w:val="32"/>
        </w:rPr>
        <w:t>«Что ты делаешь в группе, зале, дома?», «Где ты  игра</w:t>
      </w:r>
      <w:r w:rsidR="006B3250" w:rsidRPr="006E4230">
        <w:rPr>
          <w:rFonts w:ascii="Times New Roman" w:hAnsi="Times New Roman" w:cs="Times New Roman"/>
          <w:sz w:val="32"/>
          <w:szCs w:val="32"/>
        </w:rPr>
        <w:t>е</w:t>
      </w:r>
      <w:r w:rsidR="004346AA" w:rsidRPr="006E4230">
        <w:rPr>
          <w:rFonts w:ascii="Times New Roman" w:hAnsi="Times New Roman" w:cs="Times New Roman"/>
          <w:sz w:val="32"/>
          <w:szCs w:val="32"/>
        </w:rPr>
        <w:t>шь,</w:t>
      </w:r>
      <w:r w:rsidR="006B3250" w:rsidRPr="006E4230">
        <w:rPr>
          <w:rFonts w:ascii="Times New Roman" w:hAnsi="Times New Roman" w:cs="Times New Roman"/>
          <w:sz w:val="32"/>
          <w:szCs w:val="32"/>
        </w:rPr>
        <w:t xml:space="preserve"> спишь, умываешься?», «Когда ты здороваешься, прощаешься, раздеваешься?».</w:t>
      </w:r>
      <w:proofErr w:type="gramEnd"/>
      <w:r w:rsidR="006B3250" w:rsidRPr="006E4230">
        <w:rPr>
          <w:rFonts w:ascii="Times New Roman" w:hAnsi="Times New Roman" w:cs="Times New Roman"/>
          <w:sz w:val="32"/>
          <w:szCs w:val="32"/>
        </w:rPr>
        <w:t xml:space="preserve"> Такие игры можно проводить на улице, спрашивать о временах года, о знакомом ребёнку окружении.</w:t>
      </w:r>
    </w:p>
    <w:p w:rsidR="006B3250" w:rsidRPr="006E4230" w:rsidRDefault="006B3250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 </w:t>
      </w:r>
      <w:r w:rsidR="008E5F6A"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В работе над синтаксисом детской речи необходимо развивать умение строить разные типы предложений – простые и сложные. Использование игровых сюжетов помогает ребёнку заканчивать предложение, начатое взрослым. Например, игра «Что умеет делать</w:t>
      </w:r>
      <w:r w:rsidR="0088548E" w:rsidRPr="006E4230">
        <w:rPr>
          <w:rFonts w:ascii="Times New Roman" w:hAnsi="Times New Roman" w:cs="Times New Roman"/>
          <w:sz w:val="32"/>
          <w:szCs w:val="32"/>
        </w:rPr>
        <w:t xml:space="preserve"> Саша?». Взрослый начинает: «Саша умеет …</w:t>
      </w:r>
      <w:r w:rsidR="0088548E" w:rsidRPr="006E4230">
        <w:rPr>
          <w:rFonts w:ascii="Times New Roman" w:hAnsi="Times New Roman" w:cs="Times New Roman"/>
          <w:i/>
          <w:sz w:val="32"/>
          <w:szCs w:val="32"/>
        </w:rPr>
        <w:t>пол (подметать), цветы (поливать), посуду (</w:t>
      </w:r>
      <w:proofErr w:type="spellStart"/>
      <w:r w:rsidR="0088548E" w:rsidRPr="006E4230">
        <w:rPr>
          <w:rFonts w:ascii="Times New Roman" w:hAnsi="Times New Roman" w:cs="Times New Roman"/>
          <w:i/>
          <w:sz w:val="32"/>
          <w:szCs w:val="32"/>
        </w:rPr>
        <w:t>мыть</w:t>
      </w:r>
      <w:proofErr w:type="gramStart"/>
      <w:r w:rsidR="0088548E" w:rsidRPr="006E4230">
        <w:rPr>
          <w:rFonts w:ascii="Times New Roman" w:hAnsi="Times New Roman" w:cs="Times New Roman"/>
          <w:i/>
          <w:sz w:val="32"/>
          <w:szCs w:val="32"/>
        </w:rPr>
        <w:t>,в</w:t>
      </w:r>
      <w:proofErr w:type="gramEnd"/>
      <w:r w:rsidR="0088548E" w:rsidRPr="006E4230">
        <w:rPr>
          <w:rFonts w:ascii="Times New Roman" w:hAnsi="Times New Roman" w:cs="Times New Roman"/>
          <w:i/>
          <w:sz w:val="32"/>
          <w:szCs w:val="32"/>
        </w:rPr>
        <w:t>ытирать</w:t>
      </w:r>
      <w:proofErr w:type="spellEnd"/>
      <w:r w:rsidR="0088548E" w:rsidRPr="006E4230">
        <w:rPr>
          <w:rFonts w:ascii="Times New Roman" w:hAnsi="Times New Roman" w:cs="Times New Roman"/>
          <w:i/>
          <w:sz w:val="32"/>
          <w:szCs w:val="32"/>
        </w:rPr>
        <w:t>)».</w:t>
      </w:r>
      <w:r w:rsidR="0088548E" w:rsidRPr="006E4230">
        <w:rPr>
          <w:rFonts w:ascii="Times New Roman" w:hAnsi="Times New Roman" w:cs="Times New Roman"/>
          <w:sz w:val="32"/>
          <w:szCs w:val="32"/>
        </w:rPr>
        <w:t xml:space="preserve"> Также можно предложить  малышу картинки, а малыш называет действия персонажей, видимые и воображаемые, т.е. перечисляет однородные члены, составляя предложение по картине</w:t>
      </w:r>
      <w:r w:rsidR="00CC713D" w:rsidRPr="006E4230">
        <w:rPr>
          <w:rFonts w:ascii="Times New Roman" w:hAnsi="Times New Roman" w:cs="Times New Roman"/>
          <w:sz w:val="32"/>
          <w:szCs w:val="32"/>
        </w:rPr>
        <w:t>.</w:t>
      </w:r>
    </w:p>
    <w:p w:rsidR="00F27BB7" w:rsidRPr="006E4230" w:rsidRDefault="00CC713D" w:rsidP="006E42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  Таким образом, взаимосвязь всех сторон речи (воспитание звуковой культуры, формирование грамматического строя, словарной работы) является предпосылкой </w:t>
      </w:r>
      <w:r w:rsidRPr="006E4230">
        <w:rPr>
          <w:rFonts w:ascii="Times New Roman" w:hAnsi="Times New Roman" w:cs="Times New Roman"/>
          <w:b/>
          <w:color w:val="C00000"/>
          <w:sz w:val="32"/>
          <w:szCs w:val="32"/>
        </w:rPr>
        <w:t>развития связной речи.</w:t>
      </w:r>
      <w:r w:rsidR="00F27BB7" w:rsidRPr="006E42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713D" w:rsidRPr="006E4230" w:rsidRDefault="00F27BB7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E4230">
        <w:rPr>
          <w:rFonts w:ascii="Times New Roman" w:hAnsi="Times New Roman" w:cs="Times New Roman"/>
          <w:sz w:val="32"/>
          <w:szCs w:val="32"/>
        </w:rPr>
        <w:t xml:space="preserve">Развивать связную речь ребёнка можно при </w:t>
      </w:r>
      <w:proofErr w:type="spellStart"/>
      <w:r w:rsidRPr="006E4230">
        <w:rPr>
          <w:rFonts w:ascii="Times New Roman" w:hAnsi="Times New Roman" w:cs="Times New Roman"/>
          <w:sz w:val="32"/>
          <w:szCs w:val="32"/>
        </w:rPr>
        <w:t>пересказывании</w:t>
      </w:r>
      <w:proofErr w:type="spellEnd"/>
      <w:r w:rsidRPr="006E4230">
        <w:rPr>
          <w:rFonts w:ascii="Times New Roman" w:hAnsi="Times New Roman" w:cs="Times New Roman"/>
          <w:sz w:val="32"/>
          <w:szCs w:val="32"/>
        </w:rPr>
        <w:t xml:space="preserve"> литературных произведений</w:t>
      </w:r>
      <w:r w:rsidR="00EB0F26"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( воспроизводить текст знакомой сказки или короткого рассказа сначала по вопросам взрослого, а затем вместе с ним</w:t>
      </w:r>
      <w:r w:rsidR="00246FD4"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(взрослый называет одно слово или фразу, а ребёнок заканчивает предложение)</w:t>
      </w:r>
      <w:r w:rsidR="006E4230">
        <w:rPr>
          <w:rFonts w:ascii="Times New Roman" w:hAnsi="Times New Roman" w:cs="Times New Roman"/>
          <w:sz w:val="32"/>
          <w:szCs w:val="32"/>
        </w:rPr>
        <w:t xml:space="preserve"> </w:t>
      </w:r>
      <w:r w:rsidRPr="006E4230">
        <w:rPr>
          <w:rFonts w:ascii="Times New Roman" w:hAnsi="Times New Roman" w:cs="Times New Roman"/>
          <w:sz w:val="32"/>
          <w:szCs w:val="32"/>
        </w:rPr>
        <w:t>и, наконец самостоятельно), рассказыванию по картине, игрушк</w:t>
      </w:r>
      <w:proofErr w:type="gramStart"/>
      <w:r w:rsidRPr="006E4230">
        <w:rPr>
          <w:rFonts w:ascii="Times New Roman" w:hAnsi="Times New Roman" w:cs="Times New Roman"/>
          <w:sz w:val="32"/>
          <w:szCs w:val="32"/>
        </w:rPr>
        <w:t>е</w:t>
      </w:r>
      <w:r w:rsidR="00AF27B2" w:rsidRPr="006E423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AF27B2" w:rsidRPr="006E4230">
        <w:rPr>
          <w:rFonts w:ascii="Times New Roman" w:hAnsi="Times New Roman" w:cs="Times New Roman"/>
          <w:sz w:val="32"/>
          <w:szCs w:val="32"/>
        </w:rPr>
        <w:t>сначала ребёнок отвечает на вопросы по содержанию картины, а затем составляет короткий рассказ</w:t>
      </w:r>
      <w:r w:rsidRPr="006E4230">
        <w:rPr>
          <w:rFonts w:ascii="Times New Roman" w:hAnsi="Times New Roman" w:cs="Times New Roman"/>
          <w:sz w:val="32"/>
          <w:szCs w:val="32"/>
        </w:rPr>
        <w:t xml:space="preserve"> </w:t>
      </w:r>
      <w:r w:rsidR="00AF27B2" w:rsidRPr="006E4230">
        <w:rPr>
          <w:rFonts w:ascii="Times New Roman" w:hAnsi="Times New Roman" w:cs="Times New Roman"/>
          <w:sz w:val="32"/>
          <w:szCs w:val="32"/>
        </w:rPr>
        <w:t>вместе со взрослым, а затем самостоятельно).</w:t>
      </w:r>
    </w:p>
    <w:p w:rsidR="00AF27B2" w:rsidRPr="006E4230" w:rsidRDefault="00AF27B2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Развивая связную речь ребёнка можно просить его рассказывать об интересных событиях в группе, праздниках, любимых игрушках и т.д.</w:t>
      </w:r>
    </w:p>
    <w:p w:rsidR="008E5F6A" w:rsidRPr="006E4230" w:rsidRDefault="008E5F6A" w:rsidP="006E42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4A34" w:rsidRPr="006E4230" w:rsidRDefault="002B702B" w:rsidP="006E423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E4230">
        <w:rPr>
          <w:rFonts w:ascii="Times New Roman" w:hAnsi="Times New Roman" w:cs="Times New Roman"/>
          <w:sz w:val="32"/>
          <w:szCs w:val="32"/>
        </w:rPr>
        <w:t xml:space="preserve">     </w:t>
      </w:r>
      <w:r w:rsidR="00A64A34" w:rsidRPr="006E423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A64A34" w:rsidRPr="006E4230" w:rsidSect="008E5F6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D1"/>
    <w:rsid w:val="00032F14"/>
    <w:rsid w:val="00151F24"/>
    <w:rsid w:val="001848E2"/>
    <w:rsid w:val="001A0809"/>
    <w:rsid w:val="001A5A53"/>
    <w:rsid w:val="00246FD4"/>
    <w:rsid w:val="002B702B"/>
    <w:rsid w:val="002D4E2D"/>
    <w:rsid w:val="003A7311"/>
    <w:rsid w:val="003D53EA"/>
    <w:rsid w:val="003E0673"/>
    <w:rsid w:val="004346AA"/>
    <w:rsid w:val="004E4D5E"/>
    <w:rsid w:val="005504FE"/>
    <w:rsid w:val="006B3250"/>
    <w:rsid w:val="006E4230"/>
    <w:rsid w:val="006E6053"/>
    <w:rsid w:val="006F21D1"/>
    <w:rsid w:val="00782E31"/>
    <w:rsid w:val="00817222"/>
    <w:rsid w:val="00845659"/>
    <w:rsid w:val="0088548E"/>
    <w:rsid w:val="008E5F6A"/>
    <w:rsid w:val="00930E3F"/>
    <w:rsid w:val="009D5B6B"/>
    <w:rsid w:val="00A15B27"/>
    <w:rsid w:val="00A64A34"/>
    <w:rsid w:val="00A666A0"/>
    <w:rsid w:val="00AC0745"/>
    <w:rsid w:val="00AF27B2"/>
    <w:rsid w:val="00C14E3C"/>
    <w:rsid w:val="00CA38B7"/>
    <w:rsid w:val="00CB6D49"/>
    <w:rsid w:val="00CC713D"/>
    <w:rsid w:val="00D03F40"/>
    <w:rsid w:val="00EB0F26"/>
    <w:rsid w:val="00ED595E"/>
    <w:rsid w:val="00F27BB7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AE18-D076-44FC-8258-5174C9D2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17</cp:revision>
  <cp:lastPrinted>2011-11-14T12:51:00Z</cp:lastPrinted>
  <dcterms:created xsi:type="dcterms:W3CDTF">2011-04-08T03:55:00Z</dcterms:created>
  <dcterms:modified xsi:type="dcterms:W3CDTF">2017-01-19T06:11:00Z</dcterms:modified>
</cp:coreProperties>
</file>