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90" w:rsidRDefault="001C5D90" w:rsidP="00F840E7">
      <w:pPr>
        <w:pStyle w:val="a3"/>
        <w:spacing w:before="0" w:beforeAutospacing="0" w:after="0" w:afterAutospacing="0" w:line="360" w:lineRule="auto"/>
        <w:ind w:firstLine="709"/>
        <w:jc w:val="center"/>
        <w:rPr>
          <w:rStyle w:val="normal"/>
          <w:b/>
          <w:color w:val="000000" w:themeColor="text1"/>
          <w:sz w:val="28"/>
          <w:szCs w:val="28"/>
          <w:shd w:val="clear" w:color="auto" w:fill="FFFFFF"/>
        </w:rPr>
      </w:pPr>
      <w:r>
        <w:rPr>
          <w:rStyle w:val="normal"/>
          <w:b/>
          <w:color w:val="000000" w:themeColor="text1"/>
          <w:sz w:val="28"/>
          <w:szCs w:val="28"/>
          <w:shd w:val="clear" w:color="auto" w:fill="FFFFFF"/>
        </w:rPr>
        <w:t>СТАТЬЯ</w:t>
      </w:r>
    </w:p>
    <w:p w:rsidR="00F840E7" w:rsidRPr="00F840E7" w:rsidRDefault="00F840E7" w:rsidP="00F840E7">
      <w:pPr>
        <w:pStyle w:val="a3"/>
        <w:spacing w:before="0" w:beforeAutospacing="0" w:after="0" w:afterAutospacing="0" w:line="360" w:lineRule="auto"/>
        <w:ind w:firstLine="709"/>
        <w:jc w:val="center"/>
        <w:rPr>
          <w:rStyle w:val="normal"/>
          <w:b/>
          <w:color w:val="000000" w:themeColor="text1"/>
          <w:sz w:val="28"/>
          <w:szCs w:val="28"/>
          <w:shd w:val="clear" w:color="auto" w:fill="FFFFFF"/>
        </w:rPr>
      </w:pPr>
      <w:r w:rsidRPr="00F840E7">
        <w:rPr>
          <w:rStyle w:val="normal"/>
          <w:b/>
          <w:color w:val="000000" w:themeColor="text1"/>
          <w:sz w:val="28"/>
          <w:szCs w:val="28"/>
          <w:shd w:val="clear" w:color="auto" w:fill="FFFFFF"/>
        </w:rPr>
        <w:t>ПОНЯТИЕ ПРОФОРИЕНТАЦ</w:t>
      </w:r>
      <w:proofErr w:type="gramStart"/>
      <w:r w:rsidRPr="00F840E7">
        <w:rPr>
          <w:rStyle w:val="normal"/>
          <w:b/>
          <w:color w:val="000000" w:themeColor="text1"/>
          <w:sz w:val="28"/>
          <w:szCs w:val="28"/>
          <w:shd w:val="clear" w:color="auto" w:fill="FFFFFF"/>
        </w:rPr>
        <w:t xml:space="preserve">ИИ </w:t>
      </w:r>
      <w:r w:rsidR="007849AF">
        <w:rPr>
          <w:rStyle w:val="normal"/>
          <w:b/>
          <w:color w:val="000000" w:themeColor="text1"/>
          <w:sz w:val="28"/>
          <w:szCs w:val="28"/>
          <w:shd w:val="clear" w:color="auto" w:fill="FFFFFF"/>
        </w:rPr>
        <w:t xml:space="preserve"> </w:t>
      </w:r>
      <w:r w:rsidRPr="00F840E7">
        <w:rPr>
          <w:rStyle w:val="normal"/>
          <w:b/>
          <w:color w:val="000000" w:themeColor="text1"/>
          <w:sz w:val="28"/>
          <w:szCs w:val="28"/>
          <w:shd w:val="clear" w:color="auto" w:fill="FFFFFF"/>
        </w:rPr>
        <w:t>И ЕЕ</w:t>
      </w:r>
      <w:proofErr w:type="gramEnd"/>
      <w:r w:rsidRPr="00F840E7">
        <w:rPr>
          <w:rStyle w:val="normal"/>
          <w:b/>
          <w:color w:val="000000" w:themeColor="text1"/>
          <w:sz w:val="28"/>
          <w:szCs w:val="28"/>
          <w:shd w:val="clear" w:color="auto" w:fill="FFFFFF"/>
        </w:rPr>
        <w:t xml:space="preserve"> ОСОБЕННОСТИ В ДОШКОЛЬНОМ ВОЗРАСТЕ</w:t>
      </w:r>
    </w:p>
    <w:p w:rsidR="00F840E7"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p>
    <w:p w:rsidR="00FC4525" w:rsidRPr="00FC4525" w:rsidRDefault="00FC4525" w:rsidP="00FC4525">
      <w:pPr>
        <w:pStyle w:val="a4"/>
        <w:spacing w:after="0" w:line="240" w:lineRule="auto"/>
        <w:ind w:left="0" w:firstLine="567"/>
        <w:jc w:val="both"/>
        <w:rPr>
          <w:rFonts w:ascii="Times New Roman" w:hAnsi="Times New Roman"/>
          <w:iCs/>
          <w:sz w:val="28"/>
          <w:szCs w:val="28"/>
        </w:rPr>
      </w:pPr>
      <w:r w:rsidRPr="00FC4525">
        <w:rPr>
          <w:rFonts w:ascii="Times New Roman" w:hAnsi="Times New Roman"/>
          <w:b/>
          <w:sz w:val="28"/>
          <w:szCs w:val="28"/>
        </w:rPr>
        <w:t>Аннотация:</w:t>
      </w:r>
      <w:r w:rsidRPr="00FC4525">
        <w:rPr>
          <w:rFonts w:ascii="Times New Roman" w:hAnsi="Times New Roman"/>
          <w:sz w:val="28"/>
          <w:szCs w:val="28"/>
        </w:rPr>
        <w:t xml:space="preserve"> в статье рассмотрены основные подходы к понятию «профориентация» в современном мире.  </w:t>
      </w:r>
      <w:r w:rsidRPr="00FC4525">
        <w:rPr>
          <w:rFonts w:ascii="Times New Roman" w:hAnsi="Times New Roman"/>
          <w:iCs/>
          <w:sz w:val="28"/>
          <w:szCs w:val="28"/>
        </w:rPr>
        <w:t>Определена актуальность профориентации воспитанников дошкольного образовательного учреждения, выявления стартовых возможностей дошкольного учреждения в части самоопределения ребенка. Выделены основные особенности профориентации детей дошкольного возраста.</w:t>
      </w:r>
    </w:p>
    <w:p w:rsidR="00FC4525" w:rsidRDefault="00FC4525" w:rsidP="00FC4525">
      <w:pPr>
        <w:pStyle w:val="a4"/>
        <w:spacing w:after="0" w:line="240" w:lineRule="auto"/>
        <w:ind w:left="0" w:firstLine="567"/>
        <w:jc w:val="both"/>
        <w:rPr>
          <w:rFonts w:ascii="Times New Roman" w:hAnsi="Times New Roman"/>
          <w:sz w:val="28"/>
          <w:szCs w:val="28"/>
        </w:rPr>
      </w:pPr>
    </w:p>
    <w:p w:rsidR="00FC4525" w:rsidRPr="00FC4525" w:rsidRDefault="00FC4525" w:rsidP="00FC4525">
      <w:pPr>
        <w:pStyle w:val="a4"/>
        <w:spacing w:after="0" w:line="240" w:lineRule="auto"/>
        <w:ind w:left="0" w:firstLine="567"/>
        <w:jc w:val="both"/>
        <w:rPr>
          <w:rFonts w:ascii="Times New Roman" w:hAnsi="Times New Roman"/>
          <w:iCs/>
          <w:sz w:val="28"/>
          <w:szCs w:val="28"/>
        </w:rPr>
      </w:pPr>
      <w:r w:rsidRPr="00FC4525">
        <w:rPr>
          <w:rFonts w:ascii="Times New Roman" w:hAnsi="Times New Roman"/>
          <w:b/>
          <w:sz w:val="28"/>
          <w:szCs w:val="28"/>
        </w:rPr>
        <w:t>Ключевые слова:</w:t>
      </w:r>
      <w:r w:rsidRPr="00FC4525">
        <w:rPr>
          <w:rFonts w:ascii="Times New Roman" w:hAnsi="Times New Roman"/>
          <w:iCs/>
          <w:sz w:val="28"/>
          <w:szCs w:val="28"/>
        </w:rPr>
        <w:t xml:space="preserve"> профориентация, профессиональная направленность детей, ФГОС </w:t>
      </w:r>
      <w:proofErr w:type="gramStart"/>
      <w:r w:rsidRPr="00FC4525">
        <w:rPr>
          <w:rFonts w:ascii="Times New Roman" w:hAnsi="Times New Roman"/>
          <w:iCs/>
          <w:sz w:val="28"/>
          <w:szCs w:val="28"/>
        </w:rPr>
        <w:t>ДО</w:t>
      </w:r>
      <w:proofErr w:type="gramEnd"/>
      <w:r w:rsidRPr="00FC4525">
        <w:rPr>
          <w:rFonts w:ascii="Times New Roman" w:hAnsi="Times New Roman"/>
          <w:iCs/>
          <w:sz w:val="28"/>
          <w:szCs w:val="28"/>
        </w:rPr>
        <w:t>.</w:t>
      </w:r>
    </w:p>
    <w:p w:rsidR="00FC4525" w:rsidRPr="00FC4525" w:rsidRDefault="00FC4525" w:rsidP="00FC4525">
      <w:pPr>
        <w:pStyle w:val="a4"/>
        <w:spacing w:after="0" w:line="240" w:lineRule="auto"/>
        <w:ind w:left="0" w:firstLine="567"/>
        <w:jc w:val="both"/>
        <w:rPr>
          <w:rFonts w:ascii="Times New Roman" w:hAnsi="Times New Roman"/>
          <w:sz w:val="28"/>
          <w:szCs w:val="28"/>
        </w:rPr>
      </w:pPr>
    </w:p>
    <w:p w:rsidR="00F840E7"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p>
    <w:p w:rsidR="00FC4525" w:rsidRDefault="00FC4525" w:rsidP="00F840E7">
      <w:pPr>
        <w:pStyle w:val="a3"/>
        <w:spacing w:before="0" w:beforeAutospacing="0" w:after="0" w:afterAutospacing="0" w:line="360" w:lineRule="auto"/>
        <w:ind w:firstLine="709"/>
        <w:jc w:val="both"/>
        <w:rPr>
          <w:sz w:val="28"/>
          <w:szCs w:val="28"/>
        </w:rPr>
      </w:pPr>
      <w:r>
        <w:rPr>
          <w:sz w:val="28"/>
          <w:szCs w:val="28"/>
        </w:rPr>
        <w:t>Изменения, происходящие в системе дошкольного образования, ставят перед педагогами задачу ранней профориентации детей, возникает потребность – запрос государства в раскрытии индивидуальных качеств личности ребенка, позволяющие выявить потенциал, ресурс воспитанника, на которые необходимо будет опираться при определении будущего ресурса профессиональной ориентации, раннего определения склонностей и потребностей личности ребенка. Именно такие задачи стоят на данный момент перед ранней профориентацией дошкольников.</w:t>
      </w:r>
    </w:p>
    <w:p w:rsidR="00F840E7" w:rsidRPr="00CE6AFD"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r w:rsidRPr="00CE6AFD">
        <w:rPr>
          <w:rStyle w:val="normal"/>
          <w:color w:val="000000" w:themeColor="text1"/>
          <w:sz w:val="28"/>
          <w:szCs w:val="28"/>
          <w:shd w:val="clear" w:color="auto" w:fill="FFFFFF"/>
        </w:rPr>
        <w:t>Понятие «профессиональная ориентация» имеет происхождение из латинского языка, что в переводе означает «род занятий». В. М. Чернышев под профессиональной ориентацией понимает комплекс экономических, социальных, психологических и педагогических мероприятий, которые  направлены на формирование профессиональной личности [</w:t>
      </w:r>
      <w:r w:rsidR="00EA02CF">
        <w:rPr>
          <w:rStyle w:val="normal"/>
          <w:color w:val="000000" w:themeColor="text1"/>
          <w:sz w:val="28"/>
          <w:szCs w:val="28"/>
          <w:shd w:val="clear" w:color="auto" w:fill="FFFFFF"/>
        </w:rPr>
        <w:fldChar w:fldCharType="begin"/>
      </w:r>
      <w:r w:rsidR="00A75B6A">
        <w:rPr>
          <w:rStyle w:val="normal"/>
          <w:color w:val="000000" w:themeColor="text1"/>
          <w:sz w:val="28"/>
          <w:szCs w:val="28"/>
          <w:shd w:val="clear" w:color="auto" w:fill="FFFFFF"/>
        </w:rPr>
        <w:instrText xml:space="preserve"> REF _Ref116480798 \r \h </w:instrText>
      </w:r>
      <w:r w:rsidR="00EA02CF">
        <w:rPr>
          <w:rStyle w:val="normal"/>
          <w:color w:val="000000" w:themeColor="text1"/>
          <w:sz w:val="28"/>
          <w:szCs w:val="28"/>
          <w:shd w:val="clear" w:color="auto" w:fill="FFFFFF"/>
        </w:rPr>
      </w:r>
      <w:r w:rsidR="00EA02CF">
        <w:rPr>
          <w:rStyle w:val="normal"/>
          <w:color w:val="000000" w:themeColor="text1"/>
          <w:sz w:val="28"/>
          <w:szCs w:val="28"/>
          <w:shd w:val="clear" w:color="auto" w:fill="FFFFFF"/>
        </w:rPr>
        <w:fldChar w:fldCharType="separate"/>
      </w:r>
      <w:r w:rsidR="001C5D90">
        <w:rPr>
          <w:rStyle w:val="normal"/>
          <w:color w:val="000000" w:themeColor="text1"/>
          <w:sz w:val="28"/>
          <w:szCs w:val="28"/>
          <w:shd w:val="clear" w:color="auto" w:fill="FFFFFF"/>
        </w:rPr>
        <w:t>5</w:t>
      </w:r>
      <w:r w:rsidR="00EA02CF">
        <w:rPr>
          <w:rStyle w:val="normal"/>
          <w:color w:val="000000" w:themeColor="text1"/>
          <w:sz w:val="28"/>
          <w:szCs w:val="28"/>
          <w:shd w:val="clear" w:color="auto" w:fill="FFFFFF"/>
        </w:rPr>
        <w:fldChar w:fldCharType="end"/>
      </w:r>
      <w:r w:rsidRPr="00CE6AFD">
        <w:rPr>
          <w:rStyle w:val="normal"/>
          <w:color w:val="000000" w:themeColor="text1"/>
          <w:sz w:val="28"/>
          <w:szCs w:val="28"/>
          <w:shd w:val="clear" w:color="auto" w:fill="FFFFFF"/>
        </w:rPr>
        <w:t>]. В процессе формирования происходит выявление способностей, интересов, прочих</w:t>
      </w:r>
      <w:r>
        <w:rPr>
          <w:rStyle w:val="normal"/>
          <w:color w:val="000000" w:themeColor="text1"/>
          <w:sz w:val="28"/>
          <w:szCs w:val="28"/>
          <w:shd w:val="clear" w:color="auto" w:fill="FFFFFF"/>
        </w:rPr>
        <w:t xml:space="preserve"> </w:t>
      </w:r>
      <w:r w:rsidRPr="00CE6AFD">
        <w:rPr>
          <w:rStyle w:val="normal"/>
          <w:color w:val="000000" w:themeColor="text1"/>
          <w:sz w:val="28"/>
          <w:szCs w:val="28"/>
          <w:shd w:val="clear" w:color="auto" w:fill="FFFFFF"/>
        </w:rPr>
        <w:t>факторов, влияющих на выбор профессии. В настоящее время профессиональная ориентация является важным элементом рынка труда.</w:t>
      </w:r>
    </w:p>
    <w:p w:rsidR="00F840E7" w:rsidRPr="00CE6AFD"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r w:rsidRPr="00CE6AFD">
        <w:rPr>
          <w:rStyle w:val="normal"/>
          <w:color w:val="000000" w:themeColor="text1"/>
          <w:sz w:val="28"/>
          <w:szCs w:val="28"/>
          <w:shd w:val="clear" w:color="auto" w:fill="FFFFFF"/>
        </w:rPr>
        <w:lastRenderedPageBreak/>
        <w:t>С. А. Медведева профессиональную ориентацию понимает, как комплекс различных высказываний, отражающих взгляды и идеи, направленные на полноценное осуществление профориентации[</w:t>
      </w:r>
      <w:r w:rsidR="00EA02CF">
        <w:rPr>
          <w:rStyle w:val="normal"/>
          <w:color w:val="000000" w:themeColor="text1"/>
          <w:sz w:val="28"/>
          <w:szCs w:val="28"/>
          <w:shd w:val="clear" w:color="auto" w:fill="FFFFFF"/>
        </w:rPr>
        <w:fldChar w:fldCharType="begin"/>
      </w:r>
      <w:r w:rsidR="00A75B6A">
        <w:rPr>
          <w:rStyle w:val="normal"/>
          <w:color w:val="000000" w:themeColor="text1"/>
          <w:sz w:val="28"/>
          <w:szCs w:val="28"/>
          <w:shd w:val="clear" w:color="auto" w:fill="FFFFFF"/>
        </w:rPr>
        <w:instrText xml:space="preserve"> REF _Ref116497972 \r \h </w:instrText>
      </w:r>
      <w:r w:rsidR="00EA02CF">
        <w:rPr>
          <w:rStyle w:val="normal"/>
          <w:color w:val="000000" w:themeColor="text1"/>
          <w:sz w:val="28"/>
          <w:szCs w:val="28"/>
          <w:shd w:val="clear" w:color="auto" w:fill="FFFFFF"/>
        </w:rPr>
      </w:r>
      <w:r w:rsidR="00EA02CF">
        <w:rPr>
          <w:rStyle w:val="normal"/>
          <w:color w:val="000000" w:themeColor="text1"/>
          <w:sz w:val="28"/>
          <w:szCs w:val="28"/>
          <w:shd w:val="clear" w:color="auto" w:fill="FFFFFF"/>
        </w:rPr>
        <w:fldChar w:fldCharType="separate"/>
      </w:r>
      <w:r w:rsidR="001C5D90">
        <w:rPr>
          <w:rStyle w:val="normal"/>
          <w:color w:val="000000" w:themeColor="text1"/>
          <w:sz w:val="28"/>
          <w:szCs w:val="28"/>
          <w:shd w:val="clear" w:color="auto" w:fill="FFFFFF"/>
        </w:rPr>
        <w:t>2</w:t>
      </w:r>
      <w:r w:rsidR="00EA02CF">
        <w:rPr>
          <w:rStyle w:val="normal"/>
          <w:color w:val="000000" w:themeColor="text1"/>
          <w:sz w:val="28"/>
          <w:szCs w:val="28"/>
          <w:shd w:val="clear" w:color="auto" w:fill="FFFFFF"/>
        </w:rPr>
        <w:fldChar w:fldCharType="end"/>
      </w:r>
      <w:r w:rsidRPr="00CE6AFD">
        <w:rPr>
          <w:rStyle w:val="normal"/>
          <w:color w:val="000000" w:themeColor="text1"/>
          <w:sz w:val="28"/>
          <w:szCs w:val="28"/>
          <w:shd w:val="clear" w:color="auto" w:fill="FFFFFF"/>
        </w:rPr>
        <w:t>].</w:t>
      </w:r>
    </w:p>
    <w:p w:rsidR="00F840E7" w:rsidRPr="00CE6AFD"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r w:rsidRPr="00CE6AFD">
        <w:rPr>
          <w:rStyle w:val="normal"/>
          <w:color w:val="000000" w:themeColor="text1"/>
          <w:sz w:val="28"/>
          <w:szCs w:val="28"/>
          <w:shd w:val="clear" w:color="auto" w:fill="FFFFFF"/>
        </w:rPr>
        <w:t xml:space="preserve">Н. Е. </w:t>
      </w:r>
      <w:proofErr w:type="spellStart"/>
      <w:r w:rsidRPr="00CE6AFD">
        <w:rPr>
          <w:rStyle w:val="normal"/>
          <w:color w:val="000000" w:themeColor="text1"/>
          <w:sz w:val="28"/>
          <w:szCs w:val="28"/>
          <w:shd w:val="clear" w:color="auto" w:fill="FFFFFF"/>
        </w:rPr>
        <w:t>Скрипова</w:t>
      </w:r>
      <w:proofErr w:type="spellEnd"/>
      <w:r w:rsidRPr="00CE6AFD">
        <w:rPr>
          <w:rStyle w:val="normal"/>
          <w:color w:val="000000" w:themeColor="text1"/>
          <w:sz w:val="28"/>
          <w:szCs w:val="28"/>
          <w:shd w:val="clear" w:color="auto" w:fill="FFFFFF"/>
        </w:rPr>
        <w:t xml:space="preserve"> рассматривает профориентацию как научно обоснованную систему подготовки или переподготовки специалистов в определенной области профессии с учетом всех личностных качеств необходимых для полноценного трудового процесса, как правило, молодежи [</w:t>
      </w:r>
      <w:r w:rsidR="00EA02CF">
        <w:rPr>
          <w:rStyle w:val="normal"/>
          <w:color w:val="000000" w:themeColor="text1"/>
          <w:sz w:val="28"/>
          <w:szCs w:val="28"/>
          <w:shd w:val="clear" w:color="auto" w:fill="FFFFFF"/>
        </w:rPr>
        <w:fldChar w:fldCharType="begin"/>
      </w:r>
      <w:r w:rsidR="00A75B6A">
        <w:rPr>
          <w:rStyle w:val="normal"/>
          <w:color w:val="000000" w:themeColor="text1"/>
          <w:sz w:val="28"/>
          <w:szCs w:val="28"/>
          <w:shd w:val="clear" w:color="auto" w:fill="FFFFFF"/>
        </w:rPr>
        <w:instrText xml:space="preserve"> REF _Ref116480913 \r \h </w:instrText>
      </w:r>
      <w:r w:rsidR="00EA02CF">
        <w:rPr>
          <w:rStyle w:val="normal"/>
          <w:color w:val="000000" w:themeColor="text1"/>
          <w:sz w:val="28"/>
          <w:szCs w:val="28"/>
          <w:shd w:val="clear" w:color="auto" w:fill="FFFFFF"/>
        </w:rPr>
      </w:r>
      <w:r w:rsidR="00EA02CF">
        <w:rPr>
          <w:rStyle w:val="normal"/>
          <w:color w:val="000000" w:themeColor="text1"/>
          <w:sz w:val="28"/>
          <w:szCs w:val="28"/>
          <w:shd w:val="clear" w:color="auto" w:fill="FFFFFF"/>
        </w:rPr>
        <w:fldChar w:fldCharType="separate"/>
      </w:r>
      <w:r w:rsidR="001C5D90">
        <w:rPr>
          <w:rStyle w:val="normal"/>
          <w:color w:val="000000" w:themeColor="text1"/>
          <w:sz w:val="28"/>
          <w:szCs w:val="28"/>
          <w:shd w:val="clear" w:color="auto" w:fill="FFFFFF"/>
        </w:rPr>
        <w:t>4</w:t>
      </w:r>
      <w:r w:rsidR="00EA02CF">
        <w:rPr>
          <w:rStyle w:val="normal"/>
          <w:color w:val="000000" w:themeColor="text1"/>
          <w:sz w:val="28"/>
          <w:szCs w:val="28"/>
          <w:shd w:val="clear" w:color="auto" w:fill="FFFFFF"/>
        </w:rPr>
        <w:fldChar w:fldCharType="end"/>
      </w:r>
      <w:r w:rsidRPr="00CE6AFD">
        <w:rPr>
          <w:rStyle w:val="normal"/>
          <w:color w:val="000000" w:themeColor="text1"/>
          <w:sz w:val="28"/>
          <w:szCs w:val="28"/>
          <w:shd w:val="clear" w:color="auto" w:fill="FFFFFF"/>
        </w:rPr>
        <w:t>].</w:t>
      </w:r>
    </w:p>
    <w:p w:rsidR="00F840E7" w:rsidRPr="00CE6AFD"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r w:rsidRPr="00CE6AFD">
        <w:rPr>
          <w:rStyle w:val="normal"/>
          <w:color w:val="000000" w:themeColor="text1"/>
          <w:sz w:val="28"/>
          <w:szCs w:val="28"/>
          <w:shd w:val="clear" w:color="auto" w:fill="FFFFFF"/>
        </w:rPr>
        <w:t>Л. М. </w:t>
      </w:r>
      <w:proofErr w:type="spellStart"/>
      <w:r w:rsidRPr="00CE6AFD">
        <w:rPr>
          <w:rStyle w:val="normal"/>
          <w:color w:val="000000" w:themeColor="text1"/>
          <w:sz w:val="28"/>
          <w:szCs w:val="28"/>
          <w:shd w:val="clear" w:color="auto" w:fill="FFFFFF"/>
        </w:rPr>
        <w:t>Швачунова</w:t>
      </w:r>
      <w:proofErr w:type="spellEnd"/>
      <w:r w:rsidRPr="00CE6AFD">
        <w:rPr>
          <w:rStyle w:val="normal"/>
          <w:color w:val="000000" w:themeColor="text1"/>
          <w:sz w:val="28"/>
          <w:szCs w:val="28"/>
          <w:shd w:val="clear" w:color="auto" w:fill="FFFFFF"/>
        </w:rPr>
        <w:t xml:space="preserve"> определяет профессиональную ориентацию как целенаправленную деятельность, которая способствует профессиональной подготовке учащихся, молодых людей и населения страны, выбору профессии в соответствии с целями, личностными качествами, установками, приоритетами и возможностями [</w:t>
      </w:r>
      <w:r w:rsidR="00EA02CF">
        <w:rPr>
          <w:rStyle w:val="normal"/>
          <w:color w:val="000000" w:themeColor="text1"/>
          <w:sz w:val="28"/>
          <w:szCs w:val="28"/>
          <w:shd w:val="clear" w:color="auto" w:fill="FFFFFF"/>
        </w:rPr>
        <w:fldChar w:fldCharType="begin"/>
      </w:r>
      <w:r w:rsidR="00A75B6A">
        <w:rPr>
          <w:rStyle w:val="normal"/>
          <w:color w:val="000000" w:themeColor="text1"/>
          <w:sz w:val="28"/>
          <w:szCs w:val="28"/>
          <w:shd w:val="clear" w:color="auto" w:fill="FFFFFF"/>
        </w:rPr>
        <w:instrText xml:space="preserve"> REF _Ref116481904 \r \h </w:instrText>
      </w:r>
      <w:r w:rsidR="00EA02CF">
        <w:rPr>
          <w:rStyle w:val="normal"/>
          <w:color w:val="000000" w:themeColor="text1"/>
          <w:sz w:val="28"/>
          <w:szCs w:val="28"/>
          <w:shd w:val="clear" w:color="auto" w:fill="FFFFFF"/>
        </w:rPr>
      </w:r>
      <w:r w:rsidR="00EA02CF">
        <w:rPr>
          <w:rStyle w:val="normal"/>
          <w:color w:val="000000" w:themeColor="text1"/>
          <w:sz w:val="28"/>
          <w:szCs w:val="28"/>
          <w:shd w:val="clear" w:color="auto" w:fill="FFFFFF"/>
        </w:rPr>
        <w:fldChar w:fldCharType="separate"/>
      </w:r>
      <w:r w:rsidR="001C5D90">
        <w:rPr>
          <w:rStyle w:val="normal"/>
          <w:color w:val="000000" w:themeColor="text1"/>
          <w:sz w:val="28"/>
          <w:szCs w:val="28"/>
          <w:shd w:val="clear" w:color="auto" w:fill="FFFFFF"/>
        </w:rPr>
        <w:t>6</w:t>
      </w:r>
      <w:r w:rsidR="00EA02CF">
        <w:rPr>
          <w:rStyle w:val="normal"/>
          <w:color w:val="000000" w:themeColor="text1"/>
          <w:sz w:val="28"/>
          <w:szCs w:val="28"/>
          <w:shd w:val="clear" w:color="auto" w:fill="FFFFFF"/>
        </w:rPr>
        <w:fldChar w:fldCharType="end"/>
      </w:r>
      <w:r w:rsidRPr="00CE6AFD">
        <w:rPr>
          <w:rStyle w:val="normal"/>
          <w:color w:val="000000" w:themeColor="text1"/>
          <w:sz w:val="28"/>
          <w:szCs w:val="28"/>
          <w:shd w:val="clear" w:color="auto" w:fill="FFFFFF"/>
        </w:rPr>
        <w:t>].</w:t>
      </w:r>
    </w:p>
    <w:p w:rsidR="00F840E7" w:rsidRPr="00CE6AFD"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r w:rsidRPr="00CE6AFD">
        <w:rPr>
          <w:rStyle w:val="normal"/>
          <w:color w:val="000000" w:themeColor="text1"/>
          <w:sz w:val="28"/>
          <w:szCs w:val="28"/>
          <w:shd w:val="clear" w:color="auto" w:fill="FFFFFF"/>
        </w:rPr>
        <w:t>Можно наблюдать идентичные или похожие определения в методических рекомендациях, где профориентация направлена на помощь в выборе профессии молодых людей. Л. В. Степанова профориентацию понимает, как мероприятие, помогающее человеку вступить во взрослую жизнь, и имеет намерение, заключающееся в формировании у школьника таких личностных качеств и способностей, как самоопределение и профессиональная направленность.</w:t>
      </w:r>
    </w:p>
    <w:p w:rsidR="00F840E7" w:rsidRPr="00CE6AFD" w:rsidRDefault="00F840E7" w:rsidP="00F840E7">
      <w:pPr>
        <w:pStyle w:val="a3"/>
        <w:spacing w:before="0" w:beforeAutospacing="0" w:after="0" w:afterAutospacing="0" w:line="360" w:lineRule="auto"/>
        <w:ind w:firstLine="709"/>
        <w:jc w:val="both"/>
        <w:rPr>
          <w:rStyle w:val="normal"/>
          <w:color w:val="000000" w:themeColor="text1"/>
          <w:sz w:val="28"/>
          <w:szCs w:val="28"/>
          <w:shd w:val="clear" w:color="auto" w:fill="FFFFFF"/>
        </w:rPr>
      </w:pPr>
      <w:r w:rsidRPr="00CE6AFD">
        <w:rPr>
          <w:rStyle w:val="normal"/>
          <w:color w:val="000000" w:themeColor="text1"/>
          <w:sz w:val="28"/>
          <w:szCs w:val="28"/>
          <w:shd w:val="clear" w:color="auto" w:fill="FFFFFF"/>
        </w:rPr>
        <w:t xml:space="preserve">Анализ научно-педагогической литературы показывает, что существует множество определений понятия «профориентация», т.к. меняются требования, методология и, соответственно, меняется содержание понятий. </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xml:space="preserve">Описывая начало профессиональной ориентации в раннем детстве, Н.С. </w:t>
      </w:r>
      <w:proofErr w:type="spellStart"/>
      <w:r w:rsidRPr="00203607">
        <w:rPr>
          <w:rStyle w:val="normal"/>
          <w:rFonts w:eastAsiaTheme="majorEastAsia"/>
          <w:color w:val="000000" w:themeColor="text1"/>
          <w:sz w:val="28"/>
          <w:szCs w:val="28"/>
          <w:shd w:val="clear" w:color="auto" w:fill="FFFFFF"/>
        </w:rPr>
        <w:t>Пряжников</w:t>
      </w:r>
      <w:proofErr w:type="spellEnd"/>
      <w:r w:rsidRPr="00203607">
        <w:rPr>
          <w:rStyle w:val="normal"/>
          <w:rFonts w:eastAsiaTheme="majorEastAsia"/>
          <w:color w:val="000000" w:themeColor="text1"/>
          <w:sz w:val="28"/>
          <w:szCs w:val="28"/>
          <w:shd w:val="clear" w:color="auto" w:fill="FFFFFF"/>
        </w:rPr>
        <w:t xml:space="preserve"> ссылается на Э. Берна, указывая, что сценарии формируются в раннем детстве и во многом определяют всю жизнь человека [</w:t>
      </w:r>
      <w:r w:rsidR="00EA02CF">
        <w:rPr>
          <w:rStyle w:val="normal"/>
          <w:rFonts w:eastAsiaTheme="majorEastAsia"/>
          <w:color w:val="000000" w:themeColor="text1"/>
          <w:sz w:val="28"/>
          <w:szCs w:val="28"/>
          <w:shd w:val="clear" w:color="auto" w:fill="FFFFFF"/>
        </w:rPr>
        <w:fldChar w:fldCharType="begin"/>
      </w:r>
      <w:r w:rsidR="00A75B6A">
        <w:rPr>
          <w:rStyle w:val="normal"/>
          <w:rFonts w:eastAsiaTheme="majorEastAsia"/>
          <w:color w:val="000000" w:themeColor="text1"/>
          <w:sz w:val="28"/>
          <w:szCs w:val="28"/>
          <w:shd w:val="clear" w:color="auto" w:fill="FFFFFF"/>
        </w:rPr>
        <w:instrText xml:space="preserve"> REF _Ref116497967 \r \h </w:instrText>
      </w:r>
      <w:r w:rsidR="00EA02CF">
        <w:rPr>
          <w:rStyle w:val="normal"/>
          <w:rFonts w:eastAsiaTheme="majorEastAsia"/>
          <w:color w:val="000000" w:themeColor="text1"/>
          <w:sz w:val="28"/>
          <w:szCs w:val="28"/>
          <w:shd w:val="clear" w:color="auto" w:fill="FFFFFF"/>
        </w:rPr>
      </w:r>
      <w:r w:rsidR="00EA02CF">
        <w:rPr>
          <w:rStyle w:val="normal"/>
          <w:rFonts w:eastAsiaTheme="majorEastAsia"/>
          <w:color w:val="000000" w:themeColor="text1"/>
          <w:sz w:val="28"/>
          <w:szCs w:val="28"/>
          <w:shd w:val="clear" w:color="auto" w:fill="FFFFFF"/>
        </w:rPr>
        <w:fldChar w:fldCharType="separate"/>
      </w:r>
      <w:r w:rsidR="001C5D90">
        <w:rPr>
          <w:rStyle w:val="normal"/>
          <w:rFonts w:eastAsiaTheme="majorEastAsia"/>
          <w:color w:val="000000" w:themeColor="text1"/>
          <w:sz w:val="28"/>
          <w:szCs w:val="28"/>
          <w:shd w:val="clear" w:color="auto" w:fill="FFFFFF"/>
        </w:rPr>
        <w:t>3</w:t>
      </w:r>
      <w:r w:rsidR="00EA02CF">
        <w:rPr>
          <w:rStyle w:val="normal"/>
          <w:rFonts w:eastAsiaTheme="majorEastAsia"/>
          <w:color w:val="000000" w:themeColor="text1"/>
          <w:sz w:val="28"/>
          <w:szCs w:val="28"/>
          <w:shd w:val="clear" w:color="auto" w:fill="FFFFFF"/>
        </w:rPr>
        <w:fldChar w:fldCharType="end"/>
      </w:r>
      <w:r w:rsidRPr="00203607">
        <w:rPr>
          <w:rStyle w:val="normal"/>
          <w:rFonts w:eastAsiaTheme="majorEastAsia"/>
          <w:color w:val="000000" w:themeColor="text1"/>
          <w:sz w:val="28"/>
          <w:szCs w:val="28"/>
          <w:shd w:val="clear" w:color="auto" w:fill="FFFFFF"/>
        </w:rPr>
        <w:t>].</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xml:space="preserve">В данный период педагогам необходимо сформировать определённую </w:t>
      </w:r>
      <w:r>
        <w:rPr>
          <w:rStyle w:val="normal"/>
          <w:rFonts w:eastAsiaTheme="majorEastAsia"/>
          <w:color w:val="000000" w:themeColor="text1"/>
          <w:sz w:val="28"/>
          <w:szCs w:val="28"/>
          <w:shd w:val="clear" w:color="auto" w:fill="FFFFFF"/>
        </w:rPr>
        <w:t>наглядную основу</w:t>
      </w:r>
      <w:r w:rsidRPr="00203607">
        <w:rPr>
          <w:rStyle w:val="normal"/>
          <w:rFonts w:eastAsiaTheme="majorEastAsia"/>
          <w:color w:val="000000" w:themeColor="text1"/>
          <w:sz w:val="28"/>
          <w:szCs w:val="28"/>
          <w:shd w:val="clear" w:color="auto" w:fill="FFFFFF"/>
        </w:rPr>
        <w:t>, благодаря которой в будущем у ребенка начнет развиваться профессиональное самосознание, он будет относиться положительно к работе взрослых.</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lastRenderedPageBreak/>
        <w:t xml:space="preserve">Дошкольник знакомится с богатым миром профессий. Он пробует представить себя в символических формах в самых разных профессиональных ролях (воспитателя, врача, парикмахера, продавца и прочее). Это порождается на основе наблюдений за тем, как действуют находящиеся вокруг взрослые. Конечно, ему понятны не все элементы профессиональной деятельности. По этой причине педагогам нужно выбирать те области, что реально описывают наглядные ситуации из жизни, впечатления, конкретные образы и истории. </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xml:space="preserve">В дошкольной образовательной организации можно говорить о профессиональной ориентации как о системе мер, что </w:t>
      </w:r>
      <w:proofErr w:type="gramStart"/>
      <w:r w:rsidRPr="00203607">
        <w:rPr>
          <w:rStyle w:val="normal"/>
          <w:rFonts w:eastAsiaTheme="majorEastAsia"/>
          <w:color w:val="000000" w:themeColor="text1"/>
          <w:sz w:val="28"/>
          <w:szCs w:val="28"/>
          <w:shd w:val="clear" w:color="auto" w:fill="FFFFFF"/>
        </w:rPr>
        <w:t>направлены</w:t>
      </w:r>
      <w:proofErr w:type="gramEnd"/>
      <w:r w:rsidRPr="00203607">
        <w:rPr>
          <w:rStyle w:val="normal"/>
          <w:rFonts w:eastAsiaTheme="majorEastAsia"/>
          <w:color w:val="000000" w:themeColor="text1"/>
          <w:sz w:val="28"/>
          <w:szCs w:val="28"/>
          <w:shd w:val="clear" w:color="auto" w:fill="FFFFFF"/>
        </w:rPr>
        <w:t xml:space="preserve"> помочь ребенку ознакомиться с миром профессий, что обеспечит ему в будущем подростковом возрасте свободный выбор профессионального пути, на базе тех представлений, которые сформировались у него относительно разнообразия профессий.</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xml:space="preserve">Федеральным государственным образовательным стандартом дошкольного образования поставлены </w:t>
      </w:r>
      <w:proofErr w:type="gramStart"/>
      <w:r w:rsidRPr="00203607">
        <w:rPr>
          <w:rStyle w:val="normal"/>
          <w:rFonts w:eastAsiaTheme="majorEastAsia"/>
          <w:color w:val="000000" w:themeColor="text1"/>
          <w:sz w:val="28"/>
          <w:szCs w:val="28"/>
          <w:shd w:val="clear" w:color="auto" w:fill="FFFFFF"/>
        </w:rPr>
        <w:t>задачи достичь</w:t>
      </w:r>
      <w:proofErr w:type="gramEnd"/>
      <w:r w:rsidRPr="00203607">
        <w:rPr>
          <w:rStyle w:val="normal"/>
          <w:rFonts w:eastAsiaTheme="majorEastAsia"/>
          <w:color w:val="000000" w:themeColor="text1"/>
          <w:sz w:val="28"/>
          <w:szCs w:val="28"/>
          <w:shd w:val="clear" w:color="auto" w:fill="FFFFFF"/>
        </w:rPr>
        <w:t xml:space="preserve"> целевые ориентиры, относительно которых ребёнок, став выпускником, будет положительно относится к миру и различным видам труда</w:t>
      </w:r>
      <w:r w:rsidR="00A75B6A">
        <w:rPr>
          <w:rStyle w:val="normal"/>
          <w:rFonts w:eastAsiaTheme="majorEastAsia"/>
          <w:color w:val="000000" w:themeColor="text1"/>
          <w:sz w:val="28"/>
          <w:szCs w:val="28"/>
          <w:shd w:val="clear" w:color="auto" w:fill="FFFFFF"/>
        </w:rPr>
        <w:t xml:space="preserve"> </w:t>
      </w:r>
      <w:r w:rsidR="00A75B6A" w:rsidRPr="00A75B6A">
        <w:rPr>
          <w:rStyle w:val="normal"/>
          <w:rFonts w:eastAsiaTheme="majorEastAsia"/>
          <w:color w:val="000000" w:themeColor="text1"/>
          <w:sz w:val="28"/>
          <w:szCs w:val="28"/>
          <w:shd w:val="clear" w:color="auto" w:fill="FFFFFF"/>
        </w:rPr>
        <w:t>[</w:t>
      </w:r>
      <w:r w:rsidR="00EA02CF">
        <w:rPr>
          <w:rStyle w:val="normal"/>
          <w:rFonts w:eastAsiaTheme="majorEastAsia"/>
          <w:color w:val="000000" w:themeColor="text1"/>
          <w:sz w:val="28"/>
          <w:szCs w:val="28"/>
          <w:shd w:val="clear" w:color="auto" w:fill="FFFFFF"/>
        </w:rPr>
        <w:fldChar w:fldCharType="begin"/>
      </w:r>
      <w:r w:rsidR="00A75B6A">
        <w:rPr>
          <w:rStyle w:val="normal"/>
          <w:rFonts w:eastAsiaTheme="majorEastAsia"/>
          <w:color w:val="000000" w:themeColor="text1"/>
          <w:sz w:val="28"/>
          <w:szCs w:val="28"/>
          <w:shd w:val="clear" w:color="auto" w:fill="FFFFFF"/>
        </w:rPr>
        <w:instrText xml:space="preserve"> REF _Ref116497959 \r \h </w:instrText>
      </w:r>
      <w:r w:rsidR="00EA02CF">
        <w:rPr>
          <w:rStyle w:val="normal"/>
          <w:rFonts w:eastAsiaTheme="majorEastAsia"/>
          <w:color w:val="000000" w:themeColor="text1"/>
          <w:sz w:val="28"/>
          <w:szCs w:val="28"/>
          <w:shd w:val="clear" w:color="auto" w:fill="FFFFFF"/>
        </w:rPr>
      </w:r>
      <w:r w:rsidR="00EA02CF">
        <w:rPr>
          <w:rStyle w:val="normal"/>
          <w:rFonts w:eastAsiaTheme="majorEastAsia"/>
          <w:color w:val="000000" w:themeColor="text1"/>
          <w:sz w:val="28"/>
          <w:szCs w:val="28"/>
          <w:shd w:val="clear" w:color="auto" w:fill="FFFFFF"/>
        </w:rPr>
        <w:fldChar w:fldCharType="separate"/>
      </w:r>
      <w:r w:rsidR="001C5D90">
        <w:rPr>
          <w:rStyle w:val="normal"/>
          <w:rFonts w:eastAsiaTheme="majorEastAsia"/>
          <w:color w:val="000000" w:themeColor="text1"/>
          <w:sz w:val="28"/>
          <w:szCs w:val="28"/>
          <w:shd w:val="clear" w:color="auto" w:fill="FFFFFF"/>
        </w:rPr>
        <w:t>1</w:t>
      </w:r>
      <w:r w:rsidR="00EA02CF">
        <w:rPr>
          <w:rStyle w:val="normal"/>
          <w:rFonts w:eastAsiaTheme="majorEastAsia"/>
          <w:color w:val="000000" w:themeColor="text1"/>
          <w:sz w:val="28"/>
          <w:szCs w:val="28"/>
          <w:shd w:val="clear" w:color="auto" w:fill="FFFFFF"/>
        </w:rPr>
        <w:fldChar w:fldCharType="end"/>
      </w:r>
      <w:r w:rsidR="00A75B6A" w:rsidRPr="00A75B6A">
        <w:rPr>
          <w:rStyle w:val="normal"/>
          <w:rFonts w:eastAsiaTheme="majorEastAsia"/>
          <w:color w:val="000000" w:themeColor="text1"/>
          <w:sz w:val="28"/>
          <w:szCs w:val="28"/>
          <w:shd w:val="clear" w:color="auto" w:fill="FFFFFF"/>
        </w:rPr>
        <w:t>]</w:t>
      </w:r>
      <w:r w:rsidRPr="00203607">
        <w:rPr>
          <w:rStyle w:val="normal"/>
          <w:rFonts w:eastAsiaTheme="majorEastAsia"/>
          <w:color w:val="000000" w:themeColor="text1"/>
          <w:sz w:val="28"/>
          <w:szCs w:val="28"/>
          <w:shd w:val="clear" w:color="auto" w:fill="FFFFFF"/>
        </w:rPr>
        <w:t>.</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xml:space="preserve">Развиваясь социально и </w:t>
      </w:r>
      <w:proofErr w:type="spellStart"/>
      <w:r w:rsidRPr="00203607">
        <w:rPr>
          <w:rStyle w:val="normal"/>
          <w:rFonts w:eastAsiaTheme="majorEastAsia"/>
          <w:color w:val="000000" w:themeColor="text1"/>
          <w:sz w:val="28"/>
          <w:szCs w:val="28"/>
          <w:shd w:val="clear" w:color="auto" w:fill="FFFFFF"/>
        </w:rPr>
        <w:t>коммуникативно</w:t>
      </w:r>
      <w:proofErr w:type="spellEnd"/>
      <w:r w:rsidRPr="00203607">
        <w:rPr>
          <w:rStyle w:val="normal"/>
          <w:rFonts w:eastAsiaTheme="majorEastAsia"/>
          <w:color w:val="000000" w:themeColor="text1"/>
          <w:sz w:val="28"/>
          <w:szCs w:val="28"/>
          <w:shd w:val="clear" w:color="auto" w:fill="FFFFFF"/>
        </w:rPr>
        <w:t>, ребёнок позитивно относится к творчеству и всякому труду, формируются безопасная модель поведения в социуме, на природе, в быту.</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xml:space="preserve">Целевые ориентиры ФГОС </w:t>
      </w:r>
      <w:proofErr w:type="gramStart"/>
      <w:r w:rsidRPr="00203607">
        <w:rPr>
          <w:rStyle w:val="normal"/>
          <w:rFonts w:eastAsiaTheme="majorEastAsia"/>
          <w:color w:val="000000" w:themeColor="text1"/>
          <w:sz w:val="28"/>
          <w:szCs w:val="28"/>
          <w:shd w:val="clear" w:color="auto" w:fill="FFFFFF"/>
        </w:rPr>
        <w:t>ДО</w:t>
      </w:r>
      <w:proofErr w:type="gramEnd"/>
      <w:r w:rsidRPr="00203607">
        <w:rPr>
          <w:rStyle w:val="normal"/>
          <w:rFonts w:eastAsiaTheme="majorEastAsia"/>
          <w:color w:val="000000" w:themeColor="text1"/>
          <w:sz w:val="28"/>
          <w:szCs w:val="28"/>
          <w:shd w:val="clear" w:color="auto" w:fill="FFFFFF"/>
        </w:rPr>
        <w:t xml:space="preserve"> гласят </w:t>
      </w:r>
      <w:proofErr w:type="gramStart"/>
      <w:r w:rsidRPr="00203607">
        <w:rPr>
          <w:rStyle w:val="normal"/>
          <w:rFonts w:eastAsiaTheme="majorEastAsia"/>
          <w:color w:val="000000" w:themeColor="text1"/>
          <w:sz w:val="28"/>
          <w:szCs w:val="28"/>
          <w:shd w:val="clear" w:color="auto" w:fill="FFFFFF"/>
        </w:rPr>
        <w:t>о</w:t>
      </w:r>
      <w:proofErr w:type="gramEnd"/>
      <w:r w:rsidRPr="00203607">
        <w:rPr>
          <w:rStyle w:val="normal"/>
          <w:rFonts w:eastAsiaTheme="majorEastAsia"/>
          <w:color w:val="000000" w:themeColor="text1"/>
          <w:sz w:val="28"/>
          <w:szCs w:val="28"/>
          <w:shd w:val="clear" w:color="auto" w:fill="FFFFFF"/>
        </w:rPr>
        <w:t xml:space="preserve"> необходимости обеспечения образовательной деятельности учащихся в дошкольных заведениях положительного отношения к работе путем решения таких заданий:  </w:t>
      </w:r>
    </w:p>
    <w:p w:rsidR="00F840E7" w:rsidRPr="0020360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развить рабочую деятельность;</w:t>
      </w:r>
    </w:p>
    <w:p w:rsidR="00F840E7" w:rsidRDefault="00F840E7"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sidRPr="00203607">
        <w:rPr>
          <w:rStyle w:val="normal"/>
          <w:rFonts w:eastAsiaTheme="majorEastAsia"/>
          <w:color w:val="000000" w:themeColor="text1"/>
          <w:sz w:val="28"/>
          <w:szCs w:val="28"/>
          <w:shd w:val="clear" w:color="auto" w:fill="FFFFFF"/>
        </w:rPr>
        <w:t>- воспитать в ребенке чувство, что труд других ценен, так же как и ценен собственный труд и его результаты;- предоставить первичные знания о работе взрослых, объяснить, какую роль она играет как для общества в целом, так и для человека в дельности.</w:t>
      </w:r>
    </w:p>
    <w:p w:rsidR="007849AF" w:rsidRDefault="0056085E" w:rsidP="00F840E7">
      <w:pPr>
        <w:pStyle w:val="a3"/>
        <w:widowControl w:val="0"/>
        <w:shd w:val="clear" w:color="auto" w:fill="FFFFFF"/>
        <w:spacing w:before="0" w:beforeAutospacing="0" w:after="0" w:afterAutospacing="0" w:line="360" w:lineRule="auto"/>
        <w:ind w:firstLine="709"/>
        <w:jc w:val="both"/>
        <w:rPr>
          <w:sz w:val="28"/>
          <w:szCs w:val="28"/>
        </w:rPr>
      </w:pPr>
      <w:r>
        <w:rPr>
          <w:sz w:val="28"/>
          <w:szCs w:val="28"/>
        </w:rPr>
        <w:t>Следует отметить, что р</w:t>
      </w:r>
      <w:r w:rsidR="007849AF" w:rsidRPr="00D912CB">
        <w:rPr>
          <w:sz w:val="28"/>
          <w:szCs w:val="28"/>
        </w:rPr>
        <w:t xml:space="preserve">аннюю профориентацию следует </w:t>
      </w:r>
      <w:r w:rsidR="007849AF" w:rsidRPr="00D912CB">
        <w:rPr>
          <w:sz w:val="28"/>
          <w:szCs w:val="28"/>
        </w:rPr>
        <w:lastRenderedPageBreak/>
        <w:t xml:space="preserve">рассматривать как необходимое условие успешной социализации дошкольников. Такого мнения придерживается ряд ученых (Е. А. </w:t>
      </w:r>
      <w:proofErr w:type="spellStart"/>
      <w:r w:rsidR="007849AF" w:rsidRPr="00D912CB">
        <w:rPr>
          <w:sz w:val="28"/>
          <w:szCs w:val="28"/>
        </w:rPr>
        <w:t>Алябьева</w:t>
      </w:r>
      <w:proofErr w:type="spellEnd"/>
      <w:r w:rsidR="007849AF" w:rsidRPr="00D912CB">
        <w:rPr>
          <w:sz w:val="28"/>
          <w:szCs w:val="28"/>
        </w:rPr>
        <w:t xml:space="preserve">, М. В. Антонова, И. В. </w:t>
      </w:r>
      <w:proofErr w:type="spellStart"/>
      <w:r w:rsidR="007849AF" w:rsidRPr="00D912CB">
        <w:rPr>
          <w:sz w:val="28"/>
          <w:szCs w:val="28"/>
        </w:rPr>
        <w:t>Гришняева</w:t>
      </w:r>
      <w:proofErr w:type="spellEnd"/>
      <w:r w:rsidR="007849AF" w:rsidRPr="00D912CB">
        <w:rPr>
          <w:sz w:val="28"/>
          <w:szCs w:val="28"/>
        </w:rPr>
        <w:t xml:space="preserve">, В. П. Кондрашов, Г. Н. Кузнецова). Так, Е. А. </w:t>
      </w:r>
      <w:proofErr w:type="spellStart"/>
      <w:r w:rsidR="007849AF" w:rsidRPr="00D912CB">
        <w:rPr>
          <w:sz w:val="28"/>
          <w:szCs w:val="28"/>
        </w:rPr>
        <w:t>Алябьева</w:t>
      </w:r>
      <w:proofErr w:type="spellEnd"/>
      <w:r w:rsidR="007849AF" w:rsidRPr="00D912CB">
        <w:rPr>
          <w:sz w:val="28"/>
          <w:szCs w:val="28"/>
        </w:rPr>
        <w:t xml:space="preserve">, автор методических пособий по ознакомлению детей 5—8 лет с профессиями взрослых утверждает, что </w:t>
      </w:r>
      <w:proofErr w:type="spellStart"/>
      <w:r w:rsidR="007849AF" w:rsidRPr="00D912CB">
        <w:rPr>
          <w:sz w:val="28"/>
          <w:szCs w:val="28"/>
        </w:rPr>
        <w:t>сформированность</w:t>
      </w:r>
      <w:proofErr w:type="spellEnd"/>
      <w:r w:rsidR="007849AF" w:rsidRPr="00D912CB">
        <w:rPr>
          <w:sz w:val="28"/>
          <w:szCs w:val="28"/>
        </w:rPr>
        <w:t xml:space="preserve"> у детей системы знаний о профессиях обеспечивает возможность более глубокого проникновения в мир взрослых, познания его традиций и законов, приобщения к принятым в нем нормам взаимоотношений, что, безусловно, будет способствовать позитивной социализации. Дети гордятся своими родителями, бабушками и дедушками, их трудовыми достижениями и профессиональными успехами, мечтают о личном будущем, связанном с той или иной сферой деятельности</w:t>
      </w:r>
      <w:r>
        <w:rPr>
          <w:sz w:val="28"/>
          <w:szCs w:val="28"/>
        </w:rPr>
        <w:t>.</w:t>
      </w:r>
    </w:p>
    <w:p w:rsidR="007849AF" w:rsidRDefault="0056085E" w:rsidP="0056085E">
      <w:pPr>
        <w:pStyle w:val="a3"/>
        <w:widowControl w:val="0"/>
        <w:shd w:val="clear" w:color="auto" w:fill="FFFFFF"/>
        <w:spacing w:before="0" w:beforeAutospacing="0" w:after="0" w:afterAutospacing="0" w:line="360" w:lineRule="auto"/>
        <w:jc w:val="both"/>
        <w:rPr>
          <w:rStyle w:val="normal"/>
          <w:rFonts w:eastAsiaTheme="majorEastAsia"/>
          <w:color w:val="000000" w:themeColor="text1"/>
          <w:sz w:val="28"/>
          <w:szCs w:val="28"/>
          <w:shd w:val="clear" w:color="auto" w:fill="FFFFFF"/>
        </w:rPr>
      </w:pPr>
      <w:r>
        <w:rPr>
          <w:sz w:val="28"/>
          <w:szCs w:val="28"/>
        </w:rPr>
        <w:t xml:space="preserve">          О</w:t>
      </w:r>
      <w:r w:rsidR="007849AF" w:rsidRPr="00DB6346">
        <w:rPr>
          <w:sz w:val="28"/>
          <w:szCs w:val="28"/>
        </w:rPr>
        <w:t xml:space="preserve">рганизация ранней </w:t>
      </w:r>
      <w:proofErr w:type="spellStart"/>
      <w:r w:rsidR="007849AF" w:rsidRPr="00DB6346">
        <w:rPr>
          <w:sz w:val="28"/>
          <w:szCs w:val="28"/>
        </w:rPr>
        <w:t>профориентационной</w:t>
      </w:r>
      <w:proofErr w:type="spellEnd"/>
      <w:r w:rsidR="007849AF" w:rsidRPr="00DB6346">
        <w:rPr>
          <w:sz w:val="28"/>
          <w:szCs w:val="28"/>
        </w:rPr>
        <w:t xml:space="preserve"> работы в дошкольном возрасте как первоначального этапа в системе раннего профессион</w:t>
      </w:r>
      <w:r>
        <w:rPr>
          <w:sz w:val="28"/>
          <w:szCs w:val="28"/>
        </w:rPr>
        <w:t xml:space="preserve">ального самоопределения должна </w:t>
      </w:r>
      <w:r w:rsidR="007849AF" w:rsidRPr="00DB6346">
        <w:rPr>
          <w:sz w:val="28"/>
          <w:szCs w:val="28"/>
        </w:rPr>
        <w:t>носить системн</w:t>
      </w:r>
      <w:proofErr w:type="gramStart"/>
      <w:r w:rsidR="007849AF" w:rsidRPr="00DB6346">
        <w:rPr>
          <w:sz w:val="28"/>
          <w:szCs w:val="28"/>
        </w:rPr>
        <w:t>о-</w:t>
      </w:r>
      <w:proofErr w:type="gramEnd"/>
      <w:r>
        <w:rPr>
          <w:sz w:val="28"/>
          <w:szCs w:val="28"/>
        </w:rPr>
        <w:t xml:space="preserve"> </w:t>
      </w:r>
      <w:proofErr w:type="spellStart"/>
      <w:r w:rsidR="007849AF" w:rsidRPr="00DB6346">
        <w:rPr>
          <w:sz w:val="28"/>
          <w:szCs w:val="28"/>
        </w:rPr>
        <w:t>деятельностный</w:t>
      </w:r>
      <w:proofErr w:type="spellEnd"/>
      <w:r w:rsidR="007849AF" w:rsidRPr="00DB6346">
        <w:rPr>
          <w:sz w:val="28"/>
          <w:szCs w:val="28"/>
        </w:rPr>
        <w:t xml:space="preserve"> характер и опираться на принцип учета возрастных и индивидуальных особенностей детей. Только в этом случае </w:t>
      </w:r>
      <w:proofErr w:type="spellStart"/>
      <w:r w:rsidR="007849AF" w:rsidRPr="00DB6346">
        <w:rPr>
          <w:sz w:val="28"/>
          <w:szCs w:val="28"/>
        </w:rPr>
        <w:t>профориентационная</w:t>
      </w:r>
      <w:proofErr w:type="spellEnd"/>
      <w:r w:rsidR="007849AF" w:rsidRPr="00DB6346">
        <w:rPr>
          <w:sz w:val="28"/>
          <w:szCs w:val="28"/>
        </w:rPr>
        <w:t xml:space="preserve"> работа будет способствовать формированию позитивного отношения дошкольников к миру профессий взрослых, уважения к труду и его результатам, обогащению социального опыта, послужит стимулом для развития в будущем профессиональных интересов и социально значимых качеств (самостоятельности, инициативности, активности, ответственности), активизации познавательных и творческих способностей, обеспечивающих успешную социализацию личности</w:t>
      </w:r>
    </w:p>
    <w:p w:rsidR="00FC4525" w:rsidRDefault="00FC4525"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r>
        <w:rPr>
          <w:rStyle w:val="normal"/>
          <w:rFonts w:eastAsiaTheme="majorEastAsia"/>
          <w:color w:val="000000" w:themeColor="text1"/>
          <w:sz w:val="28"/>
          <w:szCs w:val="28"/>
          <w:shd w:val="clear" w:color="auto" w:fill="FFFFFF"/>
        </w:rPr>
        <w:t xml:space="preserve">Таким образом, </w:t>
      </w:r>
      <w:r w:rsidRPr="00FC4525">
        <w:rPr>
          <w:rStyle w:val="normal"/>
          <w:rFonts w:eastAsiaTheme="majorEastAsia"/>
          <w:color w:val="000000" w:themeColor="text1"/>
          <w:sz w:val="28"/>
          <w:szCs w:val="28"/>
          <w:shd w:val="clear" w:color="auto" w:fill="FFFFFF"/>
        </w:rPr>
        <w:t xml:space="preserve"> ранняя профориентация является нужным направлением образования, так как она способствует развитию и становлению самосознания ребенка, формированию положительного отношения к труду, совершенствованию познавательных, коммуникативных и творческих способностей, формированию представлений о социуме и мире профессий. В профориентационной деятельности педагогов необходимо </w:t>
      </w:r>
      <w:r w:rsidRPr="00FC4525">
        <w:rPr>
          <w:rStyle w:val="normal"/>
          <w:rFonts w:eastAsiaTheme="majorEastAsia"/>
          <w:color w:val="000000" w:themeColor="text1"/>
          <w:sz w:val="28"/>
          <w:szCs w:val="28"/>
          <w:shd w:val="clear" w:color="auto" w:fill="FFFFFF"/>
        </w:rPr>
        <w:lastRenderedPageBreak/>
        <w:t>учитывать возрастные особенности детей, ориентироваться на главный вид деятельности – игру, и осуществлять систематическую деятельность в рамках непрерывности обучения и воспитания детей.</w:t>
      </w:r>
    </w:p>
    <w:p w:rsidR="00FC4525" w:rsidRDefault="00FC4525" w:rsidP="00F840E7">
      <w:pPr>
        <w:pStyle w:val="a3"/>
        <w:widowControl w:val="0"/>
        <w:shd w:val="clear" w:color="auto" w:fill="FFFFFF"/>
        <w:spacing w:before="0" w:beforeAutospacing="0" w:after="0" w:afterAutospacing="0" w:line="360" w:lineRule="auto"/>
        <w:ind w:firstLine="709"/>
        <w:jc w:val="both"/>
        <w:rPr>
          <w:rStyle w:val="normal"/>
          <w:rFonts w:eastAsiaTheme="majorEastAsia"/>
          <w:color w:val="000000" w:themeColor="text1"/>
          <w:sz w:val="28"/>
          <w:szCs w:val="28"/>
          <w:shd w:val="clear" w:color="auto" w:fill="FFFFFF"/>
        </w:rPr>
      </w:pPr>
    </w:p>
    <w:p w:rsidR="00FC4525" w:rsidRDefault="00FC4525" w:rsidP="00FC4525">
      <w:pPr>
        <w:pStyle w:val="a3"/>
        <w:widowControl w:val="0"/>
        <w:shd w:val="clear" w:color="auto" w:fill="FFFFFF"/>
        <w:spacing w:before="0" w:beforeAutospacing="0" w:after="0" w:afterAutospacing="0" w:line="360" w:lineRule="auto"/>
        <w:ind w:firstLine="709"/>
        <w:jc w:val="center"/>
        <w:rPr>
          <w:rStyle w:val="normal"/>
          <w:rFonts w:eastAsiaTheme="majorEastAsia"/>
          <w:b/>
          <w:color w:val="000000" w:themeColor="text1"/>
          <w:sz w:val="28"/>
          <w:szCs w:val="28"/>
          <w:shd w:val="clear" w:color="auto" w:fill="FFFFFF"/>
        </w:rPr>
      </w:pPr>
      <w:r w:rsidRPr="00FC4525">
        <w:rPr>
          <w:rStyle w:val="normal"/>
          <w:rFonts w:eastAsiaTheme="majorEastAsia"/>
          <w:b/>
          <w:color w:val="000000" w:themeColor="text1"/>
          <w:sz w:val="28"/>
          <w:szCs w:val="28"/>
          <w:shd w:val="clear" w:color="auto" w:fill="FFFFFF"/>
        </w:rPr>
        <w:t>СПИСОК ЛИТЕРАТУРЫ</w:t>
      </w:r>
    </w:p>
    <w:p w:rsidR="00FC4525" w:rsidRPr="00FC4525" w:rsidRDefault="00FC4525" w:rsidP="00FC4525">
      <w:pPr>
        <w:pStyle w:val="a3"/>
        <w:widowControl w:val="0"/>
        <w:shd w:val="clear" w:color="auto" w:fill="FFFFFF"/>
        <w:spacing w:before="0" w:beforeAutospacing="0" w:after="0" w:afterAutospacing="0" w:line="360" w:lineRule="auto"/>
        <w:ind w:firstLine="709"/>
        <w:jc w:val="center"/>
        <w:rPr>
          <w:rStyle w:val="normal"/>
          <w:rFonts w:eastAsiaTheme="majorEastAsia"/>
          <w:b/>
          <w:color w:val="000000" w:themeColor="text1"/>
          <w:sz w:val="28"/>
          <w:szCs w:val="28"/>
          <w:shd w:val="clear" w:color="auto" w:fill="FFFFFF"/>
        </w:rPr>
      </w:pPr>
    </w:p>
    <w:p w:rsidR="00A75B6A" w:rsidRPr="00A75B6A" w:rsidRDefault="00A75B6A" w:rsidP="00F840E7">
      <w:pPr>
        <w:widowControl w:val="0"/>
        <w:numPr>
          <w:ilvl w:val="0"/>
          <w:numId w:val="1"/>
        </w:numPr>
        <w:shd w:val="clear" w:color="auto" w:fill="FFFFFF"/>
        <w:tabs>
          <w:tab w:val="left" w:pos="1134"/>
        </w:tabs>
        <w:autoSpaceDE w:val="0"/>
        <w:autoSpaceDN w:val="0"/>
        <w:adjustRightInd w:val="0"/>
        <w:spacing w:line="360" w:lineRule="auto"/>
        <w:ind w:left="0" w:firstLine="709"/>
        <w:jc w:val="both"/>
        <w:rPr>
          <w:rStyle w:val="normal"/>
          <w:rFonts w:ascii="Times New Roman" w:eastAsiaTheme="majorEastAsia" w:hAnsi="Times New Roman" w:cs="Times New Roman"/>
          <w:color w:val="000000" w:themeColor="text1"/>
          <w:sz w:val="28"/>
          <w:szCs w:val="28"/>
          <w:shd w:val="clear" w:color="auto" w:fill="FFFFFF"/>
        </w:rPr>
      </w:pPr>
      <w:r w:rsidRPr="00A75B6A">
        <w:rPr>
          <w:rFonts w:ascii="Times New Roman" w:hAnsi="Times New Roman" w:cs="Times New Roman"/>
          <w:color w:val="000000" w:themeColor="text1"/>
          <w:sz w:val="28"/>
          <w:szCs w:val="28"/>
        </w:rPr>
        <w:t xml:space="preserve"> </w:t>
      </w:r>
      <w:bookmarkStart w:id="0" w:name="_Ref116497959"/>
      <w:r w:rsidRPr="00A75B6A">
        <w:rPr>
          <w:rFonts w:ascii="Times New Roman" w:hAnsi="Times New Roman" w:cs="Times New Roman"/>
          <w:color w:val="000000" w:themeColor="text1"/>
          <w:sz w:val="28"/>
          <w:szCs w:val="28"/>
        </w:rPr>
        <w:t>Иванова Н.В. Теоретические и практические аспекты ранней профориентации детей дошкольного возраста / Н.В. Иванова, М.А. Виноградова // Ярославский педагогический вестник. – 2019. - № 3 (108). – С. 38-46.</w:t>
      </w:r>
      <w:bookmarkEnd w:id="0"/>
      <w:r w:rsidRPr="00A75B6A">
        <w:rPr>
          <w:rFonts w:ascii="Times New Roman" w:hAnsi="Times New Roman" w:cs="Times New Roman"/>
          <w:color w:val="000000" w:themeColor="text1"/>
          <w:sz w:val="28"/>
          <w:szCs w:val="28"/>
        </w:rPr>
        <w:t xml:space="preserve"> </w:t>
      </w:r>
    </w:p>
    <w:p w:rsidR="00A75B6A" w:rsidRPr="00A75B6A" w:rsidRDefault="00A75B6A" w:rsidP="00FC4525">
      <w:pPr>
        <w:widowControl w:val="0"/>
        <w:numPr>
          <w:ilvl w:val="0"/>
          <w:numId w:val="1"/>
        </w:numPr>
        <w:shd w:val="clear" w:color="auto" w:fill="FFFFFF"/>
        <w:tabs>
          <w:tab w:val="left" w:pos="1134"/>
        </w:tabs>
        <w:autoSpaceDE w:val="0"/>
        <w:autoSpaceDN w:val="0"/>
        <w:adjustRightInd w:val="0"/>
        <w:spacing w:line="360" w:lineRule="auto"/>
        <w:ind w:left="0" w:firstLine="709"/>
        <w:jc w:val="both"/>
        <w:rPr>
          <w:rFonts w:ascii="Times New Roman" w:eastAsiaTheme="minorEastAsia" w:hAnsi="Times New Roman" w:cs="Times New Roman"/>
          <w:color w:val="000000" w:themeColor="text1"/>
          <w:sz w:val="28"/>
          <w:szCs w:val="28"/>
        </w:rPr>
      </w:pPr>
      <w:bookmarkStart w:id="1" w:name="_Ref116497972"/>
      <w:r w:rsidRPr="00A75B6A">
        <w:rPr>
          <w:rFonts w:ascii="Times New Roman" w:eastAsia="Times New Roman" w:hAnsi="Times New Roman" w:cs="Times New Roman"/>
          <w:color w:val="000000" w:themeColor="text1"/>
          <w:sz w:val="28"/>
          <w:szCs w:val="28"/>
        </w:rPr>
        <w:t xml:space="preserve">Медведева, С. А. Профессиональное самоопределение / С. А. Медведева, Т. Е. </w:t>
      </w:r>
      <w:proofErr w:type="spellStart"/>
      <w:r w:rsidRPr="00A75B6A">
        <w:rPr>
          <w:rFonts w:ascii="Times New Roman" w:eastAsia="Times New Roman" w:hAnsi="Times New Roman" w:cs="Times New Roman"/>
          <w:color w:val="000000" w:themeColor="text1"/>
          <w:sz w:val="28"/>
          <w:szCs w:val="28"/>
        </w:rPr>
        <w:t>Белоцерковец</w:t>
      </w:r>
      <w:proofErr w:type="spellEnd"/>
      <w:r w:rsidRPr="00A75B6A">
        <w:rPr>
          <w:rFonts w:ascii="Times New Roman" w:eastAsia="Times New Roman" w:hAnsi="Times New Roman" w:cs="Times New Roman"/>
          <w:color w:val="000000" w:themeColor="text1"/>
          <w:sz w:val="28"/>
          <w:szCs w:val="28"/>
        </w:rPr>
        <w:t xml:space="preserve"> // Международный научно-исследовательский журнал. - 2020. - № 1. -С. 44 - 47.</w:t>
      </w:r>
      <w:bookmarkEnd w:id="1"/>
    </w:p>
    <w:p w:rsidR="00A75B6A" w:rsidRPr="00A75B6A" w:rsidRDefault="00A75B6A" w:rsidP="00FC4525">
      <w:pPr>
        <w:widowControl w:val="0"/>
        <w:numPr>
          <w:ilvl w:val="0"/>
          <w:numId w:val="1"/>
        </w:numPr>
        <w:shd w:val="clear" w:color="auto" w:fill="FFFFFF"/>
        <w:tabs>
          <w:tab w:val="left" w:pos="1134"/>
        </w:tabs>
        <w:autoSpaceDE w:val="0"/>
        <w:autoSpaceDN w:val="0"/>
        <w:adjustRightInd w:val="0"/>
        <w:spacing w:line="360" w:lineRule="auto"/>
        <w:ind w:left="0" w:firstLine="709"/>
        <w:jc w:val="both"/>
        <w:rPr>
          <w:rFonts w:ascii="Times New Roman" w:hAnsi="Times New Roman" w:cs="Times New Roman"/>
          <w:color w:val="000000" w:themeColor="text1"/>
          <w:sz w:val="28"/>
          <w:szCs w:val="28"/>
        </w:rPr>
      </w:pPr>
      <w:r w:rsidRPr="00A75B6A">
        <w:rPr>
          <w:rFonts w:ascii="Times New Roman" w:eastAsia="Times New Roman" w:hAnsi="Times New Roman" w:cs="Times New Roman"/>
          <w:color w:val="000000" w:themeColor="text1"/>
          <w:sz w:val="28"/>
          <w:szCs w:val="28"/>
        </w:rPr>
        <w:t xml:space="preserve"> </w:t>
      </w:r>
      <w:bookmarkStart w:id="2" w:name="_Ref116497967"/>
      <w:proofErr w:type="spellStart"/>
      <w:r w:rsidRPr="00A75B6A">
        <w:rPr>
          <w:rFonts w:ascii="Times New Roman" w:hAnsi="Times New Roman" w:cs="Times New Roman"/>
          <w:color w:val="000000" w:themeColor="text1"/>
          <w:sz w:val="28"/>
          <w:szCs w:val="28"/>
        </w:rPr>
        <w:t>Пряжников</w:t>
      </w:r>
      <w:proofErr w:type="spellEnd"/>
      <w:r w:rsidRPr="00A75B6A">
        <w:rPr>
          <w:rFonts w:ascii="Times New Roman" w:hAnsi="Times New Roman" w:cs="Times New Roman"/>
          <w:color w:val="000000" w:themeColor="text1"/>
          <w:sz w:val="28"/>
          <w:szCs w:val="28"/>
        </w:rPr>
        <w:t xml:space="preserve">, Н.С. Профессиональное и личностное самоопределение /Н.С. </w:t>
      </w:r>
      <w:proofErr w:type="spellStart"/>
      <w:r w:rsidRPr="00A75B6A">
        <w:rPr>
          <w:rFonts w:ascii="Times New Roman" w:hAnsi="Times New Roman" w:cs="Times New Roman"/>
          <w:color w:val="000000" w:themeColor="text1"/>
          <w:sz w:val="28"/>
          <w:szCs w:val="28"/>
        </w:rPr>
        <w:t>Пряжников</w:t>
      </w:r>
      <w:proofErr w:type="spellEnd"/>
      <w:r w:rsidRPr="00A75B6A">
        <w:rPr>
          <w:rFonts w:ascii="Times New Roman" w:hAnsi="Times New Roman" w:cs="Times New Roman"/>
          <w:color w:val="000000" w:themeColor="text1"/>
          <w:sz w:val="28"/>
          <w:szCs w:val="28"/>
        </w:rPr>
        <w:t>. - М.; Воронеж. - 1996.</w:t>
      </w:r>
      <w:bookmarkEnd w:id="2"/>
    </w:p>
    <w:p w:rsidR="00A75B6A" w:rsidRPr="00A75B6A" w:rsidRDefault="00A75B6A" w:rsidP="00FC4525">
      <w:pPr>
        <w:widowControl w:val="0"/>
        <w:numPr>
          <w:ilvl w:val="0"/>
          <w:numId w:val="1"/>
        </w:numPr>
        <w:shd w:val="clear" w:color="auto" w:fill="FFFFFF"/>
        <w:tabs>
          <w:tab w:val="left" w:pos="1134"/>
        </w:tabs>
        <w:autoSpaceDE w:val="0"/>
        <w:autoSpaceDN w:val="0"/>
        <w:adjustRightInd w:val="0"/>
        <w:spacing w:line="360" w:lineRule="auto"/>
        <w:ind w:left="0" w:firstLine="709"/>
        <w:jc w:val="both"/>
        <w:rPr>
          <w:rFonts w:ascii="Times New Roman" w:hAnsi="Times New Roman" w:cs="Times New Roman"/>
          <w:color w:val="000000" w:themeColor="text1"/>
          <w:sz w:val="28"/>
          <w:szCs w:val="28"/>
        </w:rPr>
      </w:pPr>
      <w:bookmarkStart w:id="3" w:name="_Ref116480913"/>
      <w:proofErr w:type="spellStart"/>
      <w:r w:rsidRPr="00A75B6A">
        <w:rPr>
          <w:rFonts w:ascii="Times New Roman" w:eastAsia="Times New Roman" w:hAnsi="Times New Roman" w:cs="Times New Roman"/>
          <w:color w:val="000000" w:themeColor="text1"/>
          <w:sz w:val="28"/>
          <w:szCs w:val="28"/>
        </w:rPr>
        <w:t>Скрипова</w:t>
      </w:r>
      <w:proofErr w:type="spellEnd"/>
      <w:r w:rsidRPr="00A75B6A">
        <w:rPr>
          <w:rFonts w:ascii="Times New Roman" w:eastAsia="Times New Roman" w:hAnsi="Times New Roman" w:cs="Times New Roman"/>
          <w:color w:val="000000" w:themeColor="text1"/>
          <w:sz w:val="28"/>
          <w:szCs w:val="28"/>
        </w:rPr>
        <w:t xml:space="preserve">, Н. Е. Ценностные ориентиры профессиональной ориентации школьников на рабочие профессии: новые механизмы / Н. Е. </w:t>
      </w:r>
      <w:proofErr w:type="spellStart"/>
      <w:r w:rsidRPr="00A75B6A">
        <w:rPr>
          <w:rFonts w:ascii="Times New Roman" w:eastAsia="Times New Roman" w:hAnsi="Times New Roman" w:cs="Times New Roman"/>
          <w:color w:val="000000" w:themeColor="text1"/>
          <w:sz w:val="28"/>
          <w:szCs w:val="28"/>
        </w:rPr>
        <w:t>Скрипова</w:t>
      </w:r>
      <w:proofErr w:type="spellEnd"/>
      <w:r w:rsidRPr="00A75B6A">
        <w:rPr>
          <w:rFonts w:ascii="Times New Roman" w:eastAsia="Times New Roman" w:hAnsi="Times New Roman" w:cs="Times New Roman"/>
          <w:color w:val="000000" w:themeColor="text1"/>
          <w:sz w:val="28"/>
          <w:szCs w:val="28"/>
        </w:rPr>
        <w:t xml:space="preserve"> // Современное педагогическое образование. - 2020. - № 6. - С. 247-249.</w:t>
      </w:r>
      <w:bookmarkEnd w:id="3"/>
    </w:p>
    <w:p w:rsidR="00A75B6A" w:rsidRPr="00A75B6A" w:rsidRDefault="00A75B6A" w:rsidP="00FC4525">
      <w:pPr>
        <w:widowControl w:val="0"/>
        <w:numPr>
          <w:ilvl w:val="0"/>
          <w:numId w:val="1"/>
        </w:numPr>
        <w:shd w:val="clear" w:color="auto" w:fill="FFFFFF"/>
        <w:tabs>
          <w:tab w:val="left" w:pos="1134"/>
        </w:tabs>
        <w:autoSpaceDE w:val="0"/>
        <w:autoSpaceDN w:val="0"/>
        <w:adjustRightInd w:val="0"/>
        <w:spacing w:line="360" w:lineRule="auto"/>
        <w:ind w:left="0" w:firstLine="709"/>
        <w:jc w:val="both"/>
        <w:rPr>
          <w:rFonts w:ascii="Times New Roman" w:hAnsi="Times New Roman" w:cs="Times New Roman"/>
          <w:color w:val="000000" w:themeColor="text1"/>
          <w:sz w:val="28"/>
          <w:szCs w:val="28"/>
        </w:rPr>
      </w:pPr>
      <w:bookmarkStart w:id="4" w:name="_Ref116480798"/>
      <w:r w:rsidRPr="00A75B6A">
        <w:rPr>
          <w:rFonts w:ascii="Times New Roman" w:eastAsia="Times New Roman" w:hAnsi="Times New Roman" w:cs="Times New Roman"/>
          <w:color w:val="000000" w:themeColor="text1"/>
          <w:sz w:val="28"/>
          <w:szCs w:val="28"/>
        </w:rPr>
        <w:t xml:space="preserve">Чернышев, В. М. Профориентация как приоритетное направление в решении кадровой проблемы в здравоохранении / В. М. Чернышев, М. И. Воевода, Р. И. </w:t>
      </w:r>
      <w:proofErr w:type="spellStart"/>
      <w:r w:rsidRPr="00A75B6A">
        <w:rPr>
          <w:rFonts w:ascii="Times New Roman" w:eastAsia="Times New Roman" w:hAnsi="Times New Roman" w:cs="Times New Roman"/>
          <w:color w:val="000000" w:themeColor="text1"/>
          <w:sz w:val="28"/>
          <w:szCs w:val="28"/>
        </w:rPr>
        <w:t>Айзман</w:t>
      </w:r>
      <w:proofErr w:type="spellEnd"/>
      <w:r w:rsidRPr="00A75B6A">
        <w:rPr>
          <w:rFonts w:ascii="Times New Roman" w:eastAsia="Times New Roman" w:hAnsi="Times New Roman" w:cs="Times New Roman"/>
          <w:color w:val="000000" w:themeColor="text1"/>
          <w:sz w:val="28"/>
          <w:szCs w:val="28"/>
        </w:rPr>
        <w:t>, А. В. Юданов, О.В. Стрельченко, С. В. Домахина // Сибирский научный медицинский журнал. - 2021. - № 1. - С. 130-139.</w:t>
      </w:r>
      <w:bookmarkEnd w:id="4"/>
    </w:p>
    <w:p w:rsidR="002502BD" w:rsidRDefault="00A75B6A" w:rsidP="00A75B6A">
      <w:pPr>
        <w:widowControl w:val="0"/>
        <w:numPr>
          <w:ilvl w:val="0"/>
          <w:numId w:val="1"/>
        </w:numPr>
        <w:shd w:val="clear" w:color="auto" w:fill="FFFFFF"/>
        <w:tabs>
          <w:tab w:val="left" w:pos="1134"/>
        </w:tabs>
        <w:autoSpaceDE w:val="0"/>
        <w:autoSpaceDN w:val="0"/>
        <w:adjustRightInd w:val="0"/>
        <w:spacing w:line="360" w:lineRule="auto"/>
        <w:ind w:left="0" w:firstLine="709"/>
        <w:jc w:val="both"/>
      </w:pPr>
      <w:bookmarkStart w:id="5" w:name="_Ref116481904"/>
      <w:proofErr w:type="spellStart"/>
      <w:r w:rsidRPr="00A75B6A">
        <w:rPr>
          <w:rFonts w:ascii="Times New Roman" w:eastAsia="Times New Roman" w:hAnsi="Times New Roman" w:cs="Times New Roman"/>
          <w:color w:val="000000" w:themeColor="text1"/>
          <w:sz w:val="28"/>
          <w:szCs w:val="28"/>
        </w:rPr>
        <w:t>Швачунова</w:t>
      </w:r>
      <w:proofErr w:type="spellEnd"/>
      <w:r w:rsidRPr="00A75B6A">
        <w:rPr>
          <w:rFonts w:ascii="Times New Roman" w:eastAsia="Times New Roman" w:hAnsi="Times New Roman" w:cs="Times New Roman"/>
          <w:color w:val="000000" w:themeColor="text1"/>
          <w:sz w:val="28"/>
          <w:szCs w:val="28"/>
        </w:rPr>
        <w:t xml:space="preserve">, Л.М. Современные форматы профориентации обучающихся в условиях взаимодействия образовательных организаций разных типов / Л.М. </w:t>
      </w:r>
      <w:proofErr w:type="spellStart"/>
      <w:r w:rsidRPr="00A75B6A">
        <w:rPr>
          <w:rFonts w:ascii="Times New Roman" w:eastAsia="Times New Roman" w:hAnsi="Times New Roman" w:cs="Times New Roman"/>
          <w:color w:val="000000" w:themeColor="text1"/>
          <w:sz w:val="28"/>
          <w:szCs w:val="28"/>
        </w:rPr>
        <w:t>Швачунова</w:t>
      </w:r>
      <w:proofErr w:type="spellEnd"/>
      <w:r w:rsidRPr="00A75B6A">
        <w:rPr>
          <w:rFonts w:ascii="Times New Roman" w:eastAsia="Times New Roman" w:hAnsi="Times New Roman" w:cs="Times New Roman"/>
          <w:color w:val="000000" w:themeColor="text1"/>
          <w:sz w:val="28"/>
          <w:szCs w:val="28"/>
        </w:rPr>
        <w:t>, Н.Т. Рылова // Образование. Карьера. Общество. -2021. - № 1 (68). -С. 30-31.</w:t>
      </w:r>
      <w:bookmarkEnd w:id="5"/>
    </w:p>
    <w:sectPr w:rsidR="002502BD" w:rsidSect="00250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875"/>
    <w:multiLevelType w:val="hybridMultilevel"/>
    <w:tmpl w:val="EA36D16A"/>
    <w:lvl w:ilvl="0" w:tplc="338CD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9777D3"/>
    <w:multiLevelType w:val="hybridMultilevel"/>
    <w:tmpl w:val="BFEC7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0E7"/>
    <w:rsid w:val="001C5D90"/>
    <w:rsid w:val="0021509D"/>
    <w:rsid w:val="002502BD"/>
    <w:rsid w:val="00277734"/>
    <w:rsid w:val="00290CF3"/>
    <w:rsid w:val="0056085E"/>
    <w:rsid w:val="006E2F60"/>
    <w:rsid w:val="007849AF"/>
    <w:rsid w:val="00A13B04"/>
    <w:rsid w:val="00A5792D"/>
    <w:rsid w:val="00A75B6A"/>
    <w:rsid w:val="00BA5497"/>
    <w:rsid w:val="00EA02CF"/>
    <w:rsid w:val="00F840E7"/>
    <w:rsid w:val="00FC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w:basedOn w:val="a0"/>
    <w:rsid w:val="00F840E7"/>
  </w:style>
  <w:style w:type="paragraph" w:styleId="a4">
    <w:name w:val="List Paragraph"/>
    <w:basedOn w:val="a"/>
    <w:uiPriority w:val="99"/>
    <w:qFormat/>
    <w:rsid w:val="00FC4525"/>
    <w:pPr>
      <w:spacing w:after="200"/>
      <w:ind w:left="720"/>
      <w:contextualSpacing/>
    </w:pPr>
    <w:rPr>
      <w:rFonts w:ascii="Calibri" w:eastAsia="Times New Roman" w:hAnsi="Calibri" w:cs="Times New Roman"/>
      <w:lang w:eastAsia="ru-RU"/>
    </w:rPr>
  </w:style>
  <w:style w:type="paragraph" w:customStyle="1" w:styleId="Default">
    <w:name w:val="Default"/>
    <w:rsid w:val="00A75B6A"/>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3780-F975-4DF2-ADBA-8B0A00A6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2023-02-09T02:55:00Z</cp:lastPrinted>
  <dcterms:created xsi:type="dcterms:W3CDTF">2023-02-08T11:08:00Z</dcterms:created>
  <dcterms:modified xsi:type="dcterms:W3CDTF">2023-02-09T02:57:00Z</dcterms:modified>
</cp:coreProperties>
</file>