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4C" w:rsidRPr="00627C4C" w:rsidRDefault="00627C4C" w:rsidP="00627C4C">
      <w:pPr>
        <w:spacing w:after="150" w:line="449" w:lineRule="atLeast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</w:pPr>
      <w:r w:rsidRPr="00627C4C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Материал подготовила: </w:t>
      </w:r>
      <w:proofErr w:type="spellStart"/>
      <w:r w:rsidRPr="00627C4C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>Кутний</w:t>
      </w:r>
      <w:proofErr w:type="spellEnd"/>
      <w:r w:rsidRPr="00627C4C">
        <w:rPr>
          <w:rFonts w:ascii="inherit" w:eastAsia="Times New Roman" w:hAnsi="inherit" w:cs="Times New Roman"/>
          <w:b/>
          <w:bCs/>
          <w:kern w:val="36"/>
          <w:sz w:val="28"/>
          <w:szCs w:val="28"/>
          <w:lang w:eastAsia="ru-RU"/>
        </w:rPr>
        <w:t xml:space="preserve"> Е.А., воспитатель </w:t>
      </w:r>
    </w:p>
    <w:p w:rsidR="00627C4C" w:rsidRPr="00627C4C" w:rsidRDefault="00627C4C" w:rsidP="00241DB3">
      <w:pPr>
        <w:spacing w:after="150" w:line="449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FF0000"/>
          <w:kern w:val="36"/>
          <w:sz w:val="39"/>
          <w:szCs w:val="39"/>
          <w:lang w:eastAsia="ru-RU"/>
        </w:rPr>
      </w:pPr>
      <w:r w:rsidRPr="00627C4C">
        <w:rPr>
          <w:rFonts w:ascii="inherit" w:eastAsia="Times New Roman" w:hAnsi="inherit" w:cs="Times New Roman"/>
          <w:b/>
          <w:bCs/>
          <w:color w:val="FF0000"/>
          <w:kern w:val="36"/>
          <w:sz w:val="39"/>
          <w:szCs w:val="39"/>
          <w:lang w:eastAsia="ru-RU"/>
        </w:rPr>
        <w:t>Консультация для педагогов</w:t>
      </w:r>
    </w:p>
    <w:p w:rsidR="00F72E00" w:rsidRPr="00241DB3" w:rsidRDefault="00F72E00" w:rsidP="00241DB3">
      <w:pPr>
        <w:spacing w:after="150" w:line="449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00FF"/>
          <w:kern w:val="36"/>
          <w:sz w:val="39"/>
          <w:szCs w:val="39"/>
          <w:lang w:eastAsia="ru-RU"/>
        </w:rPr>
      </w:pPr>
      <w:r w:rsidRPr="00241DB3">
        <w:rPr>
          <w:rFonts w:ascii="inherit" w:eastAsia="Times New Roman" w:hAnsi="inherit" w:cs="Times New Roman"/>
          <w:b/>
          <w:bCs/>
          <w:color w:val="0000FF"/>
          <w:kern w:val="36"/>
          <w:sz w:val="39"/>
          <w:szCs w:val="39"/>
          <w:lang w:eastAsia="ru-RU"/>
        </w:rPr>
        <w:t>Игры для развития навыков общения у детей старшего дошкольного возраста</w:t>
      </w:r>
    </w:p>
    <w:p w:rsidR="00241DB3" w:rsidRDefault="00241DB3" w:rsidP="00241D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2E00" w:rsidRPr="00241DB3" w:rsidRDefault="00241DB3" w:rsidP="00627C4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7543800</wp:posOffset>
            </wp:positionH>
            <wp:positionV relativeFrom="margin">
              <wp:posOffset>3371850</wp:posOffset>
            </wp:positionV>
            <wp:extent cx="2882900" cy="2209800"/>
            <wp:effectExtent l="19050" t="0" r="0" b="0"/>
            <wp:wrapSquare wrapText="bothSides"/>
            <wp:docPr id="11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200" t="23724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DB3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7543800</wp:posOffset>
            </wp:positionH>
            <wp:positionV relativeFrom="margin">
              <wp:posOffset>3371850</wp:posOffset>
            </wp:positionV>
            <wp:extent cx="2882900" cy="2209800"/>
            <wp:effectExtent l="19050" t="0" r="0" b="0"/>
            <wp:wrapSquare wrapText="bothSides"/>
            <wp:docPr id="10" name="Рисунок 7" descr="http://www.kraskizhizni.com/images/img14/stikhi-pro-semyu-i-rodstven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kraskizhizni.com/images/img14/stikhi-pro-semyu-i-rodstvennik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6200" t="23724" b="2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72E00"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Общение имеет огромное значение в формировании человеческой психики, её развитии. Если бы с рождения человек был лишён этой возможности общаться, он никогда не стал бы цивилизованным, культурно и нравственно развитым гражданином.</w:t>
      </w:r>
    </w:p>
    <w:p w:rsidR="00F72E00" w:rsidRPr="00241DB3" w:rsidRDefault="00F72E00" w:rsidP="00627C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 большое значение для психического развития ребёнка имеет его общение со взрослыми на ранних этапах онтогенеза. В это время все свои человеческие, психические и поведенческие качества он приобретает исключительно через общение: дети учатся тому, что будут использовать в течение всей дальнейшей жизни.</w:t>
      </w:r>
    </w:p>
    <w:p w:rsidR="00F72E00" w:rsidRPr="00241DB3" w:rsidRDefault="00F72E00" w:rsidP="00627C4C">
      <w:pPr>
        <w:shd w:val="clear" w:color="auto" w:fill="FCFCFC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взрослые на протяжении первых шести лет оказывают поддержку ребёнку, то он развивается гораздо быстрее. Кроме того, результатом искреннего и доброжелательного общения взрослого и ребёнка окажутся сформированные у малыша чувство доверия к миру, привязанность к родителям и другим близким людям.</w:t>
      </w:r>
    </w:p>
    <w:p w:rsidR="00F72E00" w:rsidRPr="00241DB3" w:rsidRDefault="00F72E00" w:rsidP="00627C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Важнейшими видами общения у людей, как известно, являются </w:t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вербальное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невербальное.</w:t>
      </w:r>
      <w:r w:rsidR="00241DB3"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Невербальное общение не предполагает использование звуковой речи, естественного языка. Это общение при помощи мимики, жестов и пантомимики, через прямые сенсорные, телесные контакты. Благодаря ему человек получает возможность психологически развиваться ещё до того, как он усвоил и научился пользоваться речью. Невербальное общение способствует развитию и совершенствованию коммуникативных возможностей человека, вследствие чего он становится более способным к межличностным контактам и открывает для себя более широкие возможности для развития.</w:t>
      </w:r>
    </w:p>
    <w:p w:rsidR="00F72E00" w:rsidRPr="00241DB3" w:rsidRDefault="00F72E00" w:rsidP="00627C4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E00" w:rsidRPr="00241DB3" w:rsidRDefault="00F72E00" w:rsidP="00627C4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Вербальное же общение присуще только человеку, и в качестве обязательного условия предполагает усвоение языка.</w:t>
      </w:r>
    </w:p>
    <w:p w:rsidR="00F72E00" w:rsidRPr="00241DB3" w:rsidRDefault="00F72E00" w:rsidP="00627C4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становления межличностного общения связана с дефицитом воспитанности, культуры, доброты в воспитании ребёнка. Поэтому в воспитательно-образовательной работе дошкольных учреждений необходимо уделять особое внимание именно</w:t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становлению межличностного общения детей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Контакты со св</w:t>
      </w:r>
      <w:r w:rsidR="00EF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ерстниками приносят ни с чем не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сравнимую радость. 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Только со сверстниками дети учатся быть наравне, а значит строить особые (личностные, деловые, оценочные) отношения, которые они не могут иметь со взрослыми. Часто дети стремятся, но не умеют вступать в контакт, выбирать уместные способы общения со сверстниками, проявлять вежливое, доброжелательное отношение к ним, соблюдать, разговаривая, этикет, слушать партнёра.</w:t>
      </w:r>
    </w:p>
    <w:p w:rsidR="00F72E00" w:rsidRPr="00241DB3" w:rsidRDefault="00F72E00" w:rsidP="00627C4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Предлагаемые игры, надеюсь, помогут педагогам, психологам и родителям обучить детей умениям межличностного общения, преодолеть страх застенчивым и нерешительным детям, развить навыки совместной деятельности, воспитать доброжелательные отношение друг к другу.</w:t>
      </w:r>
    </w:p>
    <w:p w:rsidR="00F72E00" w:rsidRPr="00241DB3" w:rsidRDefault="00F72E00" w:rsidP="00241DB3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Игры  на развитие внимания, интереса к партнёру по общению</w:t>
      </w:r>
    </w:p>
    <w:p w:rsidR="00F72E00" w:rsidRPr="00241DB3" w:rsidRDefault="00627C4C" w:rsidP="00241DB3">
      <w:pPr>
        <w:spacing w:before="30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pict>
          <v:rect id="_x0000_i1025" style="width:547.2pt;height:.75pt" o:hrpct="0" o:hralign="center" o:hrstd="t" o:hrnoshade="t" o:hr="t" fillcolor="#333" stroked="f"/>
        </w:pict>
      </w:r>
      <w:bookmarkEnd w:id="0"/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“Кто говорит?”</w:t>
      </w:r>
      <w:r w:rsidRPr="00241DB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Цель</w:t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развивать внимание к партнёру, слуховое </w:t>
      </w:r>
      <w:proofErr w:type="spellStart"/>
      <w:proofErr w:type="gramStart"/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восприятие.Дети</w:t>
      </w:r>
      <w:proofErr w:type="spellEnd"/>
      <w:proofErr w:type="gramEnd"/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стоят в полукруге. Один ребёнок — в центре, спиной к остальным. Дети задают ему вопросы, на которые он должен ответить, обращаясь по имени к задавшему вопрос. Он должен узнать, кто обращался к нему. Тот, кого ребёнок узнал, занимает его место.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“Угадай, кто это”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внимание, наблюдательность.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Упражнение выполняется в парах. Один ребёнок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 договорённости)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закрывает глаза, второй — меняется местом с ребёнком из другой пары. Первый на ощупь определяет, кто к нему подошёл, и называет его имя. Выигрывает тот, кто сможет с закрытыми глазами определить нового партнёра.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“Пожелание”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воспитывать интерес к партнёру по общению.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садятся в круг и, передавая мяч (“волшебную палочку” или др.), высказывают друг другу пожелания. Например: “Желаю тебе хорошего настроения”, “Всегда будь таким же смелым (добрым, красивым…), как сейчас” и т.д.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“Комплименты”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оказывать положительные знаки внимания сверстникам.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становятся в круг. Педагог, отдавая мяч одному из детей, говорит ему комплимент. Ребёнок должен сказать “спасибо” и передать мяч соседу, произнося при этом ласковые слова в его адрес. Тот, кто принял мяч, говорит “спасибо” и передает его следующему ребёнку. Дети, говоря комплименты и слова благодарности, передают мяч сначала в одну, потом в другую сторону.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“Закончи  предложение”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осознавать свои привязанности, симпатии, интересы, увлечения и рассказывать о них.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стоят в кругу. В качестве ведущего — педагог. У него в руках мяч. Он 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начинает предложение и бросает мяч — ребёнок заканчивает предложение и возвращает мяч взрослому: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Моя любимая игрушка…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Мой лучший друг….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Моё любимое занятие….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Мой любимый праздник….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Мой любимый мультфильм….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Моя любимая сказка…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Моя любимая песня….</w:t>
      </w:r>
    </w:p>
    <w:p w:rsidR="00F72E00" w:rsidRPr="00241DB3" w:rsidRDefault="00F72E00" w:rsidP="00241DB3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Игры на развитие умения входить в контакт, вести диалог</w:t>
      </w:r>
    </w:p>
    <w:p w:rsidR="00F72E00" w:rsidRPr="00241DB3" w:rsidRDefault="00627C4C" w:rsidP="00241DB3">
      <w:pPr>
        <w:spacing w:before="30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6" style="width:547.2pt;height:.75pt" o:hrpct="0" o:hralign="center" o:hrstd="t" o:hrnoshade="t" o:hr="t" fillcolor="#333" stroked="f"/>
        </w:pic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“Ласковое  имя”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вступать в контакт, оказывать внимание сверстникам.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стоят в кругу, передают друг другу эстафету (цветок, “волшебную палочку”). При этом называют друг друга ласковым именем (например, Танюша, Алёнушка, </w:t>
      </w:r>
      <w:proofErr w:type="spellStart"/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Димуля</w:t>
      </w:r>
      <w:proofErr w:type="spellEnd"/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и т.д.) Воспитатель обращает внимание детей на ласковую интонацию.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“Разговор  по  телефону”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развитие умения вести диалог по телефону на соответствующую тему.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Тему задает воспитатель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(например, поздравить с днем рождения, пригласить в гости, договориться о чем-то и т. д.).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“О  чём  спросить  при  встрече”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вступать в контакт.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сидят в кругу. У ведущего — эстафета (красивая палочка, мяч и т.п.). Эстафета переходит из рук в руки. Задача игроков — сформулировать вопрос, который можно задать знакомому при встрече после приветствия, и ответить на него. Один ребёнок задает вопрос, другой отвечает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(“Как живёте?” — “Хорошо”. “Как идут дела?” — “Нормально”. “Что нового?” — “Все по-старому” и т.д.).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Дважды повторять вопрос нельзя.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“Вопрос  —  ответ”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 детей умение отвечать на вопросы партнёра.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стоят в кругу. У одного из них в руках мяч. Произнеся реплику-вопрос, игрок бросает мяч партнёру. Партнёр, поймав мяч, отвечает на вопрос и перебрасывает его другому игроку, при этом задаёт собственный вопрос и т.д.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(“Какое у тебя настроение?” — “Радостное”. “Где ты был в воскресенье?” — “Ходил с папой в гости”. “Какую игру ты любишь?” — “</w:t>
      </w:r>
      <w:proofErr w:type="spellStart"/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Ловишки</w:t>
      </w:r>
      <w:proofErr w:type="spellEnd"/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” и т.д.).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“Прощай”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выходить из контакта, используя доброжелательные слова и интонации.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сидят в кругу и, предавая эстафету друг другу, называют слова, которые говорят при прощании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 свидания, до встречи, всего хорошего, ещё увидимся, счастливого пути, спокойной ночи, до скорой встречи, счастливо т.д.).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 обращает внимание на то, что, прощаясь, необходимо посмотреть партнёру в глаза.</w:t>
      </w:r>
    </w:p>
    <w:p w:rsidR="00F72E00" w:rsidRPr="00241DB3" w:rsidRDefault="00F72E00" w:rsidP="00241DB3">
      <w:pPr>
        <w:shd w:val="clear" w:color="auto" w:fill="FFFFFF"/>
        <w:spacing w:after="0" w:line="345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Игры на развитие навыков невербального общения</w:t>
      </w:r>
    </w:p>
    <w:p w:rsidR="00F72E00" w:rsidRPr="00241DB3" w:rsidRDefault="00627C4C" w:rsidP="00241DB3">
      <w:pPr>
        <w:spacing w:before="30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7" style="width:547.2pt;height:.75pt" o:hrpct="0" o:hralign="center" o:hrstd="t" o:hrnoshade="t" o:hr="t" fillcolor="#333" stroked="f"/>
        </w:pic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“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  говорят  части  тела”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невербальным способам общения.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Воспитатель даёт ребёнку разные задания. Покажи: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говорят плечи “Я не знаю”;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говорит палец “Иди сюда”;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ноги капризного ребёнка требуют “Я хочу!”, “Дай мне!”;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говорит голова “Да” и “Нет”;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как говорит рука “Садись!”, “Повернись!”, “До свидания”.</w:t>
      </w:r>
    </w:p>
    <w:p w:rsidR="00F72E00" w:rsidRPr="00241DB3" w:rsidRDefault="00F72E00" w:rsidP="00241D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Остальные дети должны отгадать, какие задания давал воспитатель.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“Зоопарк”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невербальные способы общения.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Каждый из участников представляет себе, что он — животное, птица, рыба. Воспитатель дает 2—3 минуты для того, чтобы войти в образ. Затем по очереди каждый ребёнок изображает это животное через движение, повадки, манеру поведения, звуки и т.д. Остальные дети угадывают это животное.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“Сделай  подарок”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знакомить детей с невербальными способами общения.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Педагог изображает различные предметы при помощи жестов и выразительных движений. Отгадавший получает этот предмет “в подарок”. Затем ведущий предлагает детям сделать подарок друг для друга.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“День  наступает, всё  оживает…”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 детей выразительность поз, учить быть внимательными.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Ведущий произносит первую половину зачина, все участники начинают двигаться по комнате в хаотическом порядке. Когда  ведущий произносит вторую половину зачина, все застывают в причудливых позах. Затем по выбору ведущего отдельные участники “отмирают” и придуманным способом оправдывают позу.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“Здороваемся  без  слов”</w:t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умение использовать жест, позу в общении.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разбиваются на пары. Каждая пара придумывает свой способ приветствия без слов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(пожать руку друг другу, помахать рукой, обняться, кивнуть головой и т.д.).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Затем все собираются в круг, а пары демонстрируют по очереди способ приветствия.</w:t>
      </w:r>
    </w:p>
    <w:p w:rsidR="00F72E00" w:rsidRPr="00241DB3" w:rsidRDefault="00F72E00" w:rsidP="00241DB3">
      <w:pPr>
        <w:shd w:val="clear" w:color="auto" w:fill="FFFFFF"/>
        <w:spacing w:after="0" w:line="4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Игры на развитие навыков взаимодействия в группе</w:t>
      </w:r>
    </w:p>
    <w:p w:rsidR="00F72E00" w:rsidRPr="00241DB3" w:rsidRDefault="00627C4C" w:rsidP="00241DB3">
      <w:pPr>
        <w:spacing w:before="30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8" style="width:547.2pt;height:.75pt" o:hrpct="0" o:hralign="center" o:hrstd="t" o:hrnoshade="t" o:hr="t" fillcolor="#333" stroked="f"/>
        </w:pic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“Робот”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сплочение группы, воспитание способности к согласованному взаимодействию.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делятся на пары. Один из детей исполняет роль изобретателя, другой — 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робота. Робот, ища спрятанный предмет, движется по указанию изобретателя прямо, влево и т.д. Затем дети меняются ролями.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“Эхо”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быть открытыми для работы с другими, подчиняться общему ритму движений.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Дети отвечают на звуки ведущего дружным эхо. Например, на хлопок воспитателя участники группы отвечают дружными хлопками. Ведущий может подавать другие сигналы: серию хлопков в </w:t>
      </w:r>
      <w:proofErr w:type="spellStart"/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определёенном</w:t>
      </w:r>
      <w:proofErr w:type="spellEnd"/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ритме, постукивание по столу, стене, коленям, притопывание и т.д. Упражнение может выполняться в подгруппе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(4—5 человек)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 со всей группой детей. При выполнении небольшими подгруппами одна подгруппа оценивает слаженность действий другой.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“Руки  —  ноги”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чётко подчиняться несложной команде; учить удерживать внимание на собственной работе, борясь со стремлением повторить движения соседей.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Детям нужно безошибочно выполнять простые движения под команду педагога: например, на один хлопок — поднять руки вверх, на два — встать. Если руки уже подняты, а звучит один хлопок, то их нужно опустить, а если дети уже стоят, то на два хлопка необходимо сесть. Меняя последовательность и темп хлопков, педагог  пытается сбить детей, тренируя их собранность.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“Удержи  предмет”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способность к согласованности действий с партнёром.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разбиваются на пары. Пары соревнуются друг с другом. Педагог предлагает удержать листок бумаги лбами (надувной шар — животами) без помощи рук, передвигаясь по групповой комнате. Побеждает та пара, которая более длительное время удерживает предмет.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“Змея”</w:t>
      </w: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навыки группового взаимодействия.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становятся друг за другом и крепко держат впереди стоящего за плечи или за талию. Первый ребёнок — “голова змеи”, последний — “хвост змеи”. “Голова змеи” пытается поймать “хвост”, а потом уворачивается от него. В ходе игры ведущие меняются. В следующий раз “головой” становится тот ребёнок, который изображал “хвост” и не дал себя поймать. Если же “голова змеи” его поймала, этот игрок становится в середину. При проведении игры можно использовать музыкальное сопровождение.</w:t>
      </w:r>
    </w:p>
    <w:p w:rsidR="00F72E00" w:rsidRPr="00241DB3" w:rsidRDefault="00F72E00" w:rsidP="00241DB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2E00" w:rsidRPr="00241DB3" w:rsidRDefault="00F72E00" w:rsidP="00241DB3">
      <w:pPr>
        <w:shd w:val="clear" w:color="auto" w:fill="FFFFFF"/>
        <w:spacing w:after="0" w:line="38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Игры на телесный контакт</w:t>
      </w:r>
    </w:p>
    <w:p w:rsidR="00F72E00" w:rsidRPr="00241DB3" w:rsidRDefault="00627C4C" w:rsidP="00241DB3">
      <w:pPr>
        <w:spacing w:before="300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>
          <v:rect id="_x0000_i1029" style="width:547.2pt;height:.75pt" o:hrpct="0" o:hralign="center" o:hrstd="t" o:hrnoshade="t" o:hr="t" fillcolor="#333" stroked="f"/>
        </w:pic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“Дрозды”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навыки общения, воспитывать доброжелательное отношение к сверстникам.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делятся на пары, повторяют за педагогом слова и действия: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дрозд.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(Показывают на себя.)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ты дрозд.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(Показывают на своего  партнёра.) 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нос.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(Дотрагиваются до своего носа.)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 нос.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(Дотрагиваются до носа своего партнёра.)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губки сладкие.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(Дотрагиваются до своих губ.)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 губки сладкие.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(Дотрагиваются до губ своего партнёра.)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щёчки гладкие.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(Гладят свои щёки.)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тебя щёчки гладкие.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(Гладят щёки своего партнёра.)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“Возьмёмся  за  руки,  друзья”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учить детей чувствовать прикосновения другого человека.</w:t>
      </w:r>
      <w:r w:rsidR="00EF69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и дети стоят в кругу, на небольшом расстоянии друг от друга, руки вдоль туловища. Нужно взяться за руки, но не сразу, а по очереди. Начинает педагог. Он предлагает свою руку ребёнку, стоящему рядом. И только после того, как ребёнок почувствовал руку взрослого, свою свободную руку он отдаёт соседу. Постепенно круг замыкается.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“Рисунок  на  спине”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кожную чувствительность и способность различать тактильный образ.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разбиваются на пары. Один ребёнок встаёт первым, другой — за ним. Игрок, стоящий сзади, рисует указательным пальцем на спине партнёра образ </w:t>
      </w:r>
      <w:r w:rsidRPr="00241DB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(домик, солнышко, ёлку, лесенку, цветок, кораблик, снеговика и т.д.).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Партнёр должен определить, что нарисовано. Затем дети меняются местами.</w:t>
      </w:r>
    </w:p>
    <w:p w:rsidR="00F72E00" w:rsidRPr="00241DB3" w:rsidRDefault="00F72E00" w:rsidP="00241D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“Ручеёк”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помочь детям войти в контакт, сделать эмоционально значимый выбор.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в произвольном порядке разбиваются на пары. Пары располагаются друг за другом, взявшись за руки и подняв сомкнутые руки вверх. Тот, кому не хватило пары, проходит под сомкнутыми руками и выбирает себе партнёра. Новая пара становится сзади, а освободившийся участник игры заходит в ручеёк и ищет себе пару и т.д.</w:t>
      </w:r>
    </w:p>
    <w:p w:rsidR="00F72E00" w:rsidRPr="00241DB3" w:rsidRDefault="00F72E00" w:rsidP="00241D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1D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“Руки  танцуют”</w:t>
      </w:r>
      <w:r w:rsidRPr="00241DB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241DB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помочь детям настроиться на другого человека и ответить на его готовность сотрудничать.</w:t>
      </w:r>
      <w:r w:rsidRPr="00241D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Игровое упражнение выполняется в парах. Необходимо соприкоснуться ладонями (более сложный вариант — указательными пальцами) и, не размыкая ладони, осуществлять разнообразные движения рук под танцевальную музыку.</w:t>
      </w:r>
    </w:p>
    <w:p w:rsidR="00D4386E" w:rsidRPr="00241DB3" w:rsidRDefault="00D4386E" w:rsidP="00241DB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386E" w:rsidRPr="00241DB3" w:rsidSect="00241DB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E00"/>
    <w:rsid w:val="00241DB3"/>
    <w:rsid w:val="00471CE2"/>
    <w:rsid w:val="00627C4C"/>
    <w:rsid w:val="006E1815"/>
    <w:rsid w:val="0077564F"/>
    <w:rsid w:val="00B244DB"/>
    <w:rsid w:val="00D4386E"/>
    <w:rsid w:val="00EF692E"/>
    <w:rsid w:val="00F7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3E8A"/>
  <w15:docId w15:val="{9318291F-28A3-4422-9A72-4B6D24B0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link w:val="10"/>
    <w:uiPriority w:val="9"/>
    <w:qFormat/>
    <w:rsid w:val="00F72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2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2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2E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2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E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2E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E00"/>
    <w:rPr>
      <w:b/>
      <w:bCs/>
    </w:rPr>
  </w:style>
  <w:style w:type="character" w:styleId="a5">
    <w:name w:val="Emphasis"/>
    <w:basedOn w:val="a0"/>
    <w:uiPriority w:val="20"/>
    <w:qFormat/>
    <w:rsid w:val="00F72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7887">
              <w:blockQuote w:val="1"/>
              <w:marLeft w:val="0"/>
              <w:marRight w:val="0"/>
              <w:marTop w:val="450"/>
              <w:marBottom w:val="450"/>
              <w:divBdr>
                <w:top w:val="none" w:sz="0" w:space="23" w:color="auto"/>
                <w:left w:val="single" w:sz="48" w:space="31" w:color="F04155"/>
                <w:bottom w:val="none" w:sz="0" w:space="23" w:color="auto"/>
                <w:right w:val="none" w:sz="0" w:space="3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Ирина Плум</cp:lastModifiedBy>
  <cp:revision>5</cp:revision>
  <dcterms:created xsi:type="dcterms:W3CDTF">2018-04-22T11:50:00Z</dcterms:created>
  <dcterms:modified xsi:type="dcterms:W3CDTF">2019-06-17T08:02:00Z</dcterms:modified>
</cp:coreProperties>
</file>