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3E" w:rsidRPr="0075623E" w:rsidRDefault="0075623E" w:rsidP="0075623E">
      <w:pPr>
        <w:shd w:val="clear" w:color="auto" w:fill="FFFFFF"/>
        <w:spacing w:after="0" w:line="383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8"/>
          <w:szCs w:val="38"/>
          <w:lang w:eastAsia="ru-RU"/>
        </w:rPr>
      </w:pPr>
      <w:r w:rsidRPr="0075623E">
        <w:rPr>
          <w:rFonts w:ascii="Trebuchet MS" w:eastAsia="Times New Roman" w:hAnsi="Trebuchet MS" w:cs="Times New Roman"/>
          <w:b/>
          <w:bCs/>
          <w:color w:val="FF0000"/>
          <w:sz w:val="38"/>
          <w:szCs w:val="38"/>
          <w:lang w:eastAsia="ru-RU"/>
        </w:rPr>
        <w:t>Консультация для родителей</w:t>
      </w:r>
    </w:p>
    <w:p w:rsidR="0075623E" w:rsidRPr="0075623E" w:rsidRDefault="0075623E" w:rsidP="0075623E">
      <w:pPr>
        <w:shd w:val="clear" w:color="auto" w:fill="FFFFFF"/>
        <w:spacing w:after="0" w:line="383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8"/>
          <w:szCs w:val="38"/>
          <w:lang w:eastAsia="ru-RU"/>
        </w:rPr>
      </w:pPr>
      <w:r w:rsidRPr="0075623E">
        <w:rPr>
          <w:rFonts w:ascii="Trebuchet MS" w:eastAsia="Times New Roman" w:hAnsi="Trebuchet MS" w:cs="Times New Roman"/>
          <w:b/>
          <w:bCs/>
          <w:color w:val="FF0000"/>
          <w:sz w:val="38"/>
          <w:szCs w:val="38"/>
          <w:lang w:eastAsia="ru-RU"/>
        </w:rPr>
        <w:t>"Речевая готовность к школе".</w:t>
      </w:r>
    </w:p>
    <w:p w:rsidR="0075623E" w:rsidRDefault="0075623E" w:rsidP="0075623E">
      <w:pPr>
        <w:spacing w:after="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75623E" w:rsidRDefault="0075623E" w:rsidP="0075623E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2251" cy="2697034"/>
            <wp:effectExtent l="19050" t="0" r="8199" b="0"/>
            <wp:docPr id="1" name="Рисунок 1" descr="http://bukvic.ru/wp-content/uploads/2015/09/zanytie-po-rechevomu-razv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vic.ru/wp-content/uploads/2015/09/zanytie-po-rechevomu-razvit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95" cy="27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3E" w:rsidRDefault="0075623E" w:rsidP="0075623E">
      <w:pPr>
        <w:spacing w:after="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75623E" w:rsidRPr="0075623E" w:rsidRDefault="0075623E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23E" w:rsidRPr="0075623E" w:rsidRDefault="0075623E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Наша речь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процесс общения, поэтому готовность или неготовность к обучению в школе во многом определяется уровнем речевого развития ребенка. Ведь именно при помощи речи, устной или письменной, ребёнку предстоит усвоить всю систему знаний. Чем лучше у него будет развита речь до поступления в школу, тем быстрее ребенок, будучи учеником, овладеет чтением и письмом.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что необходимо обратить внимание: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коммуникация</w:t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Звукопроизношение</w:t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Фонематическое восприятие</w:t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Словарь</w:t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Грамматика</w:t>
      </w:r>
      <w:r w:rsidRPr="00756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Связная речь</w:t>
      </w:r>
      <w:r w:rsidRPr="00756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Говоря о </w:t>
      </w:r>
      <w:r w:rsidRPr="0075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речевой коммуникации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важно отметить, что к началу школьного обучения 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с плохо развитой речью трудно вступать в общение с окружающими, он не может понятно выразить свои мысли, желания, задать вопросы, договориться со сверстниками. Ребенок может стать молчаливым, замкнутым, раздражительным.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Немного остановимся на </w:t>
      </w:r>
      <w:r w:rsidRPr="0075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звукопроизношении и фонематическом восприятии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 норме вся звуковая сторона речи должна быть усвоена ребёнком полностью к 5 – 6 годам. Придя в школу, ребёнок должен отчётливо произносить все звуки в словах и в потоке речи. Он не должен пропускать звуки, искажать или заменять другими.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условий успешного обучения в школе является хорошо развитое фонематическое восприятие будущего школьника. Это способность ребенка воспринимать звуки, фонемы, на слух и четко их различать. Например, слышать и различать схожие по звучанию звуки родного языка (шипящие – свистящие [ш-с]; звонкие – глухие [з-с]; твёрдые – мягкие [с-с’]). Также, старший дошкольник должен уметь определять позицию звука в слове (находить его место – начало, середина или конец слова).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же может быть чревато несовершенство фонематического восприятия?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с фонематическими нарушениями восприятия будет очен</w:t>
      </w:r>
      <w:bookmarkStart w:id="0" w:name="_GoBack"/>
      <w:bookmarkEnd w:id="0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сложно овладеть навыками анализа и синтеза звукового состава слова, что может послужить, в свою очередь, причиной появления дислексии (нарушение чтения) и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(нарушение письма).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любые способности, фонематическое восприятие можно и нужно развивать и совершенствовать. </w:t>
      </w:r>
    </w:p>
    <w:p w:rsidR="0075623E" w:rsidRPr="0075623E" w:rsidRDefault="0075623E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23E" w:rsidRPr="0075623E" w:rsidRDefault="0075623E" w:rsidP="007562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413" cy="2102543"/>
            <wp:effectExtent l="19050" t="0" r="0" b="0"/>
            <wp:docPr id="4" name="Рисунок 4" descr="http://yourspeech.ru/wp-content/uploads/2016/09/yourspeechru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ourspeech.ru/wp-content/uploads/2016/09/yourspeechru_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03" cy="210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3E" w:rsidRPr="0075623E" w:rsidRDefault="0075623E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693C" w:rsidRDefault="0075623E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есть множество игр-упражнений: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повторение слоговых цепочек «Скажи как я»: «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-мы-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мэ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определение лишнего слога: па-па-ба-па,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кы-гы-кы-кы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нахождение слов с заданным звуком «Хлопни в ладоши, если услышишь слово со звуком [р]»;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«Аукцион слов»: кто больше назовет слов с заданным звуком;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игра «Цепочка»: каждое последующее слово начинается с последнего звука 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 предыдущего: дом – мост – трон – нос и т.д.;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места звука в слове: начало, середина, конец слова;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деление слов на слоги;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-буквенный анализ слов (определение количества звуков в слове, их последовательность);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«Звук заблудился». Читаем детям стихотворные строки, предлагаем найти ошибку и исправить ее: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пожелтевшую траву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Роняет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листву.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Маше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буЛка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надоела,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</w:t>
      </w:r>
      <w:proofErr w:type="spell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буЛку</w:t>
      </w:r>
      <w:proofErr w:type="spell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доела.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75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Словарь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 началу школьного обучения у ребёнка должен быть достаточно большой словарный запас. В своей речи ребенок должен активно использовать обобщающие слова (транспорт, мебель, музыкальные инструменты, головные уборы и пр.); антонимы (грустный - весёлый, молодой - старый, высоко - низко, бежать - стоять, разговаривать-молчать и т. д.); синонимы (например: пес, собака, псина; лошадь, конь, жеребец, скакун и т. д.), слова – действия, слова – признаки.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Игры-упражнения: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«Скажи наоборот», «Скажи по-другому», «Кто больше назовет слов-действий про лягушку, папу и т. д.», «Кто больше подберет слов-признаков про маму, про ветер…»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75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Грамматика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к началу школьного обучения ребёнок должен уметь образовывать падежные формы имен существительных: например, Мальчик кормит кого (собаку, козу и т.д.), Девочка мечтает о чем (о платье, о кукле). Преобразовывать имена существительные </w:t>
      </w:r>
      <w:proofErr w:type="gramStart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ед.ч</w:t>
      </w:r>
      <w:proofErr w:type="gramEnd"/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мн.ч.: например, бабочка – бабочки, вагон – вагоны, гнездо – гнёзда, ухо – уши. Согласовывать существительные с прилагательными в роде, числе, падеже (Мама купила красную ленту.), согласовывать существительные с числительными (одна тетрадь, три тетради, пять тетрадей; один карандаш, два карандаша, семь карандашей). Изменять глаголы по временам (делал, делаю, буду делать). Понимать различные грамматические конструкции: например, Папа прочёл газету после того, как позавтракал. (Что он сделал вначале?) Охотник бежит за собакой. (Кто бежит впереди?) и т. д. А также правильно образовывать слова. Образование существительных с помощью уменьшительно-ласкательного суффикса: например, (ключ – ключик; звезда - звездочка); образование прилагательных от существительных (шкаф из дерева – 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деревянный, хвост лисы – лисий); образование глаголов от прилагательных (красный – краснеть, жёлтый - желтеть). Образовывать однокоренные слова по образцу (стол – столовый, сад – садовый). Уметь употреблять предлоги (выглянул из-за угла, залез под стол).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75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Связная речь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 началу школьного обучения ребёнок должен уметь: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составлять предложения из 3, 4, 5 слов; 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называть в предложении только второе слово, только четвёртое и т.д.;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пересказывать небольшие по объёму незнакомые рассказы и сказки;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составлять рассказы-описания, рассказы по сюжетной картине, по серии картин;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наизусть читать любимые стихотворения;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жанры художественной литературы (сказка, рассказ, басня, стихотворение).</w:t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взрослые должны помнить, что необходимо использовать каждую возможность общения с ребенком. Обязательно следует регулярно читать ребенку детские стихи, сказки, загадки, рассказы. Разговаривать о его и своих делах, о том, что он увидел или услышал, о прочитанном, отвечать на вопросы. И самое главное – Любить своё дитя!!!</w:t>
      </w:r>
    </w:p>
    <w:p w:rsidR="00712B64" w:rsidRPr="0075623E" w:rsidRDefault="00712B64" w:rsidP="007562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23E" w:rsidRDefault="0075623E" w:rsidP="0075623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189557" cy="3099787"/>
            <wp:effectExtent l="19050" t="0" r="0" b="0"/>
            <wp:docPr id="7" name="Рисунок 7" descr="http://ds204.edu-host.ru/userfiles/products/6e1743bd8bcd5571a67bc1a446ac5ea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04.edu-host.ru/userfiles/products/6e1743bd8bcd5571a67bc1a446ac5ea6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32" cy="310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3E" w:rsidRDefault="0075623E" w:rsidP="0075623E">
      <w:pPr>
        <w:spacing w:after="0"/>
        <w:jc w:val="center"/>
      </w:pPr>
    </w:p>
    <w:p w:rsidR="0075623E" w:rsidRPr="0075623E" w:rsidRDefault="0075623E" w:rsidP="00756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3E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75623E">
        <w:rPr>
          <w:rFonts w:ascii="Times New Roman" w:hAnsi="Times New Roman" w:cs="Times New Roman"/>
          <w:sz w:val="28"/>
          <w:szCs w:val="28"/>
        </w:rPr>
        <w:t>Фархетдинова</w:t>
      </w:r>
      <w:proofErr w:type="spellEnd"/>
      <w:r w:rsidRPr="0075623E">
        <w:rPr>
          <w:rFonts w:ascii="Times New Roman" w:hAnsi="Times New Roman" w:cs="Times New Roman"/>
          <w:sz w:val="28"/>
          <w:szCs w:val="28"/>
        </w:rPr>
        <w:t xml:space="preserve"> З.З.</w:t>
      </w:r>
    </w:p>
    <w:sectPr w:rsidR="0075623E" w:rsidRPr="0075623E" w:rsidSect="00A7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3E"/>
    <w:rsid w:val="00712B64"/>
    <w:rsid w:val="0075623E"/>
    <w:rsid w:val="00A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EAA1"/>
  <w15:docId w15:val="{B4B04D3B-08B4-4668-BDB7-5A47988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2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94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5034</Characters>
  <Application>Microsoft Office Word</Application>
  <DocSecurity>0</DocSecurity>
  <Lines>41</Lines>
  <Paragraphs>11</Paragraphs>
  <ScaleCrop>false</ScaleCrop>
  <Company>slider999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2018-09-20T07:26:00Z</dcterms:created>
  <dcterms:modified xsi:type="dcterms:W3CDTF">2018-09-21T08:50:00Z</dcterms:modified>
</cp:coreProperties>
</file>